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ook w:val="01E0" w:firstRow="1" w:lastRow="1" w:firstColumn="1" w:lastColumn="1" w:noHBand="0" w:noVBand="0"/>
      </w:tblPr>
      <w:tblGrid>
        <w:gridCol w:w="4395"/>
        <w:gridCol w:w="5778"/>
      </w:tblGrid>
      <w:tr w:rsidR="00416BEC" w:rsidTr="00416BEC">
        <w:trPr>
          <w:jc w:val="center"/>
        </w:trPr>
        <w:tc>
          <w:tcPr>
            <w:tcW w:w="4395" w:type="dxa"/>
            <w:hideMark/>
          </w:tcPr>
          <w:p w:rsidR="00416BEC" w:rsidRDefault="00416BEC">
            <w:pPr>
              <w:pStyle w:val="BodyTextIndent"/>
              <w:numPr>
                <w:ilvl w:val="12"/>
                <w:numId w:val="0"/>
              </w:numPr>
              <w:ind w:right="-108"/>
              <w:jc w:val="center"/>
              <w:rPr>
                <w:rFonts w:ascii="Times New Roman" w:hAnsi="Times New Roman"/>
                <w:color w:val="auto"/>
                <w:sz w:val="24"/>
                <w:szCs w:val="24"/>
                <w:lang w:val="vi-VN"/>
              </w:rPr>
            </w:pPr>
            <w:r>
              <w:rPr>
                <w:rFonts w:ascii="Times New Roman" w:hAnsi="Times New Roman"/>
                <w:color w:val="auto"/>
                <w:sz w:val="24"/>
                <w:szCs w:val="24"/>
                <w:lang w:val="vi-VN"/>
              </w:rPr>
              <w:t>BỘ GIÁO DỤC VÀ ĐÀO TẠO</w:t>
            </w:r>
          </w:p>
          <w:p w:rsidR="00416BEC" w:rsidRDefault="00416BEC">
            <w:pPr>
              <w:pStyle w:val="BodyTextIndent"/>
              <w:numPr>
                <w:ilvl w:val="12"/>
                <w:numId w:val="0"/>
              </w:numPr>
              <w:ind w:right="-108"/>
              <w:jc w:val="center"/>
              <w:rPr>
                <w:rFonts w:ascii="Times New Roman" w:hAnsi="Times New Roman"/>
                <w:b/>
                <w:color w:val="auto"/>
                <w:szCs w:val="26"/>
                <w:lang w:val="vi-VN"/>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903605</wp:posOffset>
                      </wp:positionH>
                      <wp:positionV relativeFrom="paragraph">
                        <wp:posOffset>219074</wp:posOffset>
                      </wp:positionV>
                      <wp:extent cx="766445" cy="0"/>
                      <wp:effectExtent l="0" t="0" r="14605" b="19050"/>
                      <wp:wrapNone/>
                      <wp:docPr id="4"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flipV="1">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C553" id="Straight Connector 4"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15pt,17.25pt" to="13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7OPwIAAHoEAAAOAAAAZHJzL2Uyb0RvYy54bWysVE1v2zAMvQ/YfxB0Tx1nTpoadYrCTnbp&#10;1gDtdlckORYmi4KkxgmG/fdRysfa7TIMy0GRSOrxkXzy7d2+12QnnVdgKppfjSmRhoNQZlvRL8+r&#10;0ZwSH5gRTIORFT1IT+8W79/dDraUE+hAC+kIghhfDraiXQi2zDLPO9kzfwVWGnS24HoW8Oi2mXBs&#10;QPReZ5PxeJYN4IR1wKX3aG2OTrpI+G0reXhsWy8D0RVFbiGtLq2buGaLW1ZuHbOd4ica7B9Y9EwZ&#10;THqBalhg5MWpP6B6xR14aMMVhz6DtlVcphqwmnz8WzVPHbMy1YLN8fbSJv//YPnn3doRJSpaUGJY&#10;jyN6Co6pbRdIDcZgA8GRIvZpsL7E8NqsXayU782TfQD+zRMDdcfMVt57i/EoA4SCpVBhDcoEZJsM&#10;pxjnYOgkE2/NqdTng8X8eUyWvckWD94i0c3wCQTGsJcAqd/71vWk1cp+jRcjL+wp2acBHy4DlvtA&#10;OBqvZ7OimFLCz66MlREh3rPOh48SehI3FdXKxNazku0efIiMfoVEs4GV0jrJRxsyVPRmOpmmCx60&#10;EtEZw7zbbmrtyI5FAaZfKg89r8McvBiRwGJrlqd9YEof95hcm4iHlSCd0+6osO8345vlfDkvRsVk&#10;thwV46YZ3a/qYjRb5dfT5kNT103+I1LLi7JTQkgT2Z3Vnhd/p6bTuzvq9KL3Sxuyt+ipX0j2/J9I&#10;p6HGOR7FtAFxWLvzsFHgKfj0GOMLen3G/etPxuInAAAA//8DAFBLAwQUAAYACAAAACEAi9/QP9wA&#10;AAAJAQAADwAAAGRycy9kb3ducmV2LnhtbEyPwU7DMBBE70j8g7WVuFGnSakgxKkqBFwqIVECZyde&#10;kgh7HcVuGv6erTjAcWafZmeK7eysmHAMvScFq2UCAqnxpqdWQfX2dH0LIkRNRltPqOAbA2zLy4tC&#10;58af6BWnQ2wFh1DItYIuxiGXMjQdOh2WfkDi26cfnY4sx1aaUZ843FmZJslGOt0Tf+j0gA8dNl+H&#10;o1Ow+9g/Zi9T7bw1d231blyVPKdKXS3m3T2IiHP8g+Fcn6tDyZ1qfyQThGW9TjNGFWTrGxAMpJuM&#10;x9W/hiwL+X9B+QMAAP//AwBQSwECLQAUAAYACAAAACEAtoM4kv4AAADhAQAAEwAAAAAAAAAAAAAA&#10;AAAAAAAAW0NvbnRlbnRfVHlwZXNdLnhtbFBLAQItABQABgAIAAAAIQA4/SH/1gAAAJQBAAALAAAA&#10;AAAAAAAAAAAAAC8BAABfcmVscy8ucmVsc1BLAQItABQABgAIAAAAIQDreN7OPwIAAHoEAAAOAAAA&#10;AAAAAAAAAAAAAC4CAABkcnMvZTJvRG9jLnhtbFBLAQItABQABgAIAAAAIQCL39A/3AAAAAkBAAAP&#10;AAAAAAAAAAAAAAAAAJkEAABkcnMvZG93bnJldi54bWxQSwUGAAAAAAQABADzAAAAogUAAAAA&#10;">
                      <v:path arrowok="f"/>
                      <o:lock v:ext="edit" aspectratio="t" verticies="t"/>
                    </v:line>
                  </w:pict>
                </mc:Fallback>
              </mc:AlternateContent>
            </w:r>
            <w:r>
              <w:rPr>
                <w:rFonts w:ascii="Times New Roman" w:hAnsi="Times New Roman"/>
                <w:b/>
                <w:bCs/>
                <w:color w:val="auto"/>
                <w:sz w:val="24"/>
                <w:szCs w:val="24"/>
                <w:lang w:val="vi-VN"/>
              </w:rPr>
              <w:t>TRƯỜNG ĐH NGUYỄN TẤT</w:t>
            </w:r>
            <w:r>
              <w:rPr>
                <w:rFonts w:ascii="Times New Roman" w:hAnsi="Times New Roman"/>
                <w:b/>
                <w:bCs/>
                <w:color w:val="auto"/>
                <w:szCs w:val="26"/>
                <w:lang w:val="vi-VN"/>
              </w:rPr>
              <w:t xml:space="preserve"> THÀNH</w:t>
            </w:r>
          </w:p>
        </w:tc>
        <w:tc>
          <w:tcPr>
            <w:tcW w:w="5778" w:type="dxa"/>
            <w:hideMark/>
          </w:tcPr>
          <w:p w:rsidR="00416BEC" w:rsidRDefault="00416BEC">
            <w:pPr>
              <w:pStyle w:val="BodyTextIndent"/>
              <w:numPr>
                <w:ilvl w:val="12"/>
                <w:numId w:val="0"/>
              </w:numPr>
              <w:tabs>
                <w:tab w:val="center" w:pos="7589"/>
              </w:tabs>
              <w:jc w:val="center"/>
              <w:rPr>
                <w:rFonts w:ascii="Times New Roman" w:hAnsi="Times New Roman"/>
                <w:b/>
                <w:bCs/>
                <w:color w:val="auto"/>
                <w:sz w:val="24"/>
                <w:szCs w:val="24"/>
                <w:lang w:val="vi-VN"/>
              </w:rPr>
            </w:pPr>
            <w:r>
              <w:rPr>
                <w:rFonts w:ascii="Times New Roman" w:hAnsi="Times New Roman"/>
                <w:b/>
                <w:bCs/>
                <w:color w:val="auto"/>
                <w:sz w:val="24"/>
                <w:szCs w:val="24"/>
                <w:lang w:val="vi-VN"/>
              </w:rPr>
              <w:t>CỘNG HÒA XÃ HỘI CHỦ NGHĨA VIỆT NAM</w:t>
            </w:r>
          </w:p>
          <w:p w:rsidR="00416BEC" w:rsidRDefault="00416BEC">
            <w:pPr>
              <w:pStyle w:val="BodyTextIndent"/>
              <w:numPr>
                <w:ilvl w:val="12"/>
                <w:numId w:val="0"/>
              </w:numPr>
              <w:tabs>
                <w:tab w:val="center" w:pos="7589"/>
              </w:tabs>
              <w:jc w:val="center"/>
              <w:rPr>
                <w:rFonts w:ascii="Times New Roman" w:hAnsi="Times New Roman"/>
                <w:b/>
                <w:color w:val="auto"/>
                <w:szCs w:val="26"/>
                <w:lang w:val="vi-VN"/>
              </w:rPr>
            </w:pPr>
            <w:r>
              <w:rPr>
                <w:rFonts w:ascii="Times New Roman" w:hAnsi="Times New Roman"/>
                <w:b/>
                <w:bCs/>
                <w:color w:val="auto"/>
                <w:szCs w:val="26"/>
                <w:lang w:val="vi-VN"/>
              </w:rPr>
              <w:t>Độc lập - Tự do - Hạnh phúc</w:t>
            </w:r>
          </w:p>
          <w:p w:rsidR="00416BEC" w:rsidRDefault="00416BEC">
            <w:pPr>
              <w:pStyle w:val="BodyTextIndent"/>
              <w:numPr>
                <w:ilvl w:val="12"/>
                <w:numId w:val="0"/>
              </w:numPr>
              <w:tabs>
                <w:tab w:val="center" w:pos="7589"/>
              </w:tabs>
              <w:jc w:val="center"/>
              <w:rPr>
                <w:rFonts w:ascii="Times New Roman" w:hAnsi="Times New Roman"/>
                <w:b/>
                <w:color w:val="auto"/>
                <w:szCs w:val="26"/>
                <w:lang w:val="vi-VN"/>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803910</wp:posOffset>
                      </wp:positionH>
                      <wp:positionV relativeFrom="paragraph">
                        <wp:posOffset>55244</wp:posOffset>
                      </wp:positionV>
                      <wp:extent cx="1945005" cy="0"/>
                      <wp:effectExtent l="0" t="0" r="17145" b="1905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F5BB"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3pt,4.35pt" to="21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W3OQIAAHEEAAAOAAAAZHJzL2Uyb0RvYy54bWysVE1v2zAMvQ/YfxB0T22nTtcYdYrCTnbp&#10;1gDtfoAiybEwWRQkNU4w7L+PUj7QbpdhmA+yRNKPj+ST7+73gyY76bwCU9PiKqdEGg5CmW1Nv72s&#10;JreU+MCMYBqMrOlBenq/+PjhbrSVnEIPWkhHEMT4arQ17UOwVZZ53suB+Suw0qCzAzewgEe3zYRj&#10;I6IPOpvm+U02ghPWAZfeo7U9Ouki4Xed5OGp67wMRNcUuYW0urRu4pot7li1dcz2ip9osH9gMTBl&#10;MOkFqmWBkVen/oAaFHfgoQtXHIYMuk5xmWrAaor8t2qee2ZlqgWb4+2lTf7/wfKvu7UjStT0mhLD&#10;BhzRc3BMbftAGjAGGwiOXMc+jdZXGN6YtYuV8r15to/Av3tioOmZ2coHbzEeZYBQsBQqrEGZgGyT&#10;4RTjHIy9ZOK9OZX6crCYv4jJsnfZ4sFbJLoZv4DAGPYaIPV737khssFOkn0a6+EyVrkPhKOxmJez&#10;PJ9Rws++jFXnD63z4bOEgcRNTbUyseOsYrtHHyIRVp1DotnASmmdVKMNGWs6n01n6QMPWonojGHe&#10;bTeNdmTHou7Sk6pCz9swB69GJLDYkeVpH5jSxz0m1ybiYSlI57Q7CuvHPJ8vb5e35aSc3iwnZd62&#10;k4dVU05uVsWnWXvdNk1b/IzUirLqlRDSRHZnkRfl34nodN2O8rzI/NKG7D166heSPb8T6TTLOL6j&#10;hjYgDmt3njHqOgWf7mC8OG/PuH/7p1j8AgAA//8DAFBLAwQUAAYACAAAACEAs2NPntoAAAAHAQAA&#10;DwAAAGRycy9kb3ducmV2LnhtbEyOwU7DMBBE70j8g7VIXCrqkKJQQpwKAblxaQFx3cZLEhGv09ht&#10;A1/PwgWOTzOaecVqcr060Bg6zwYu5wko4trbjhsDL8/VxRJUiMgWe89k4JMCrMrTkwJz64+8psMm&#10;NkpGOORooI1xyLUOdUsOw9wPxJK9+9FhFBwbbUc8yrjrdZokmXbYsTy0ONB9S/XHZu8MhOqVdtXX&#10;rJ4lb4vGU7p7eHpEY87PprtbUJGm+FeGH31Rh1Kctn7PNqheOM0yqRpYXoOS/GqR3oDa/rIuC/3f&#10;v/wGAAD//wMAUEsBAi0AFAAGAAgAAAAhALaDOJL+AAAA4QEAABMAAAAAAAAAAAAAAAAAAAAAAFtD&#10;b250ZW50X1R5cGVzXS54bWxQSwECLQAUAAYACAAAACEAOP0h/9YAAACUAQAACwAAAAAAAAAAAAAA&#10;AAAvAQAAX3JlbHMvLnJlbHNQSwECLQAUAAYACAAAACEA2QA1tzkCAABxBAAADgAAAAAAAAAAAAAA&#10;AAAuAgAAZHJzL2Uyb0RvYy54bWxQSwECLQAUAAYACAAAACEAs2NPntoAAAAHAQAADwAAAAAAAAAA&#10;AAAAAACTBAAAZHJzL2Rvd25yZXYueG1sUEsFBgAAAAAEAAQA8wAAAJoFAAAAAA==&#10;">
                      <v:path arrowok="f"/>
                      <o:lock v:ext="edit" aspectratio="t" verticies="t"/>
                    </v:line>
                  </w:pict>
                </mc:Fallback>
              </mc:AlternateContent>
            </w:r>
          </w:p>
        </w:tc>
      </w:tr>
      <w:tr w:rsidR="00416BEC" w:rsidTr="00416BEC">
        <w:trPr>
          <w:jc w:val="center"/>
        </w:trPr>
        <w:tc>
          <w:tcPr>
            <w:tcW w:w="4395" w:type="dxa"/>
            <w:hideMark/>
          </w:tcPr>
          <w:p w:rsidR="00416BEC" w:rsidRDefault="00416BEC">
            <w:pPr>
              <w:pStyle w:val="Heading6"/>
              <w:spacing w:before="0"/>
              <w:jc w:val="center"/>
              <w:rPr>
                <w:i w:val="0"/>
                <w:color w:val="auto"/>
              </w:rPr>
            </w:pPr>
            <w:r>
              <w:rPr>
                <w:i w:val="0"/>
                <w:color w:val="auto"/>
                <w:sz w:val="26"/>
                <w:szCs w:val="26"/>
              </w:rPr>
              <w:t>Số:         /QĐ-NTT</w:t>
            </w:r>
          </w:p>
        </w:tc>
        <w:tc>
          <w:tcPr>
            <w:tcW w:w="5778" w:type="dxa"/>
            <w:hideMark/>
          </w:tcPr>
          <w:p w:rsidR="00416BEC" w:rsidRDefault="00416BEC">
            <w:pPr>
              <w:pStyle w:val="BodyTextIndent"/>
              <w:numPr>
                <w:ilvl w:val="12"/>
                <w:numId w:val="0"/>
              </w:numPr>
              <w:tabs>
                <w:tab w:val="center" w:pos="7589"/>
              </w:tabs>
              <w:rPr>
                <w:rFonts w:ascii="Times New Roman" w:hAnsi="Times New Roman"/>
                <w:color w:val="auto"/>
                <w:szCs w:val="28"/>
              </w:rPr>
            </w:pPr>
            <w:r>
              <w:rPr>
                <w:rFonts w:ascii="Times New Roman" w:hAnsi="Times New Roman"/>
                <w:i/>
                <w:color w:val="auto"/>
              </w:rPr>
              <w:t>Thành phố Hồ Chí Minh, ngày    tháng     năm 2020</w:t>
            </w:r>
          </w:p>
        </w:tc>
      </w:tr>
    </w:tbl>
    <w:p w:rsidR="00416BEC" w:rsidRDefault="00416BEC" w:rsidP="00416BEC">
      <w:pPr>
        <w:pStyle w:val="Heading2"/>
        <w:spacing w:before="0" w:after="0"/>
        <w:jc w:val="center"/>
        <w:rPr>
          <w:rFonts w:ascii="Times New Roman" w:hAnsi="Times New Roman"/>
          <w:i w:val="0"/>
          <w:sz w:val="40"/>
        </w:rPr>
      </w:pPr>
    </w:p>
    <w:p w:rsidR="00416BEC" w:rsidRDefault="00416BEC" w:rsidP="00416BEC">
      <w:pPr>
        <w:pStyle w:val="Heading2"/>
        <w:spacing w:before="0" w:after="0"/>
        <w:jc w:val="center"/>
        <w:rPr>
          <w:rFonts w:ascii="Times New Roman" w:hAnsi="Times New Roman"/>
          <w:i w:val="0"/>
        </w:rPr>
      </w:pPr>
      <w:r>
        <w:rPr>
          <w:rFonts w:ascii="Times New Roman" w:hAnsi="Times New Roman"/>
          <w:i w:val="0"/>
        </w:rPr>
        <w:t>QUYẾT ĐỊNH</w:t>
      </w:r>
    </w:p>
    <w:p w:rsidR="00A70340" w:rsidRDefault="00416BEC" w:rsidP="00A70340">
      <w:pPr>
        <w:pStyle w:val="Heading1"/>
        <w:ind w:left="530" w:right="517" w:hanging="11"/>
        <w:rPr>
          <w:rFonts w:ascii="Times New Roman" w:hAnsi="Times New Roman"/>
          <w:b/>
          <w:bCs/>
          <w:sz w:val="28"/>
          <w:szCs w:val="28"/>
          <w:lang w:val="en-US"/>
        </w:rPr>
      </w:pPr>
      <w:r>
        <w:rPr>
          <w:rFonts w:ascii="Times New Roman" w:hAnsi="Times New Roman"/>
          <w:b/>
          <w:bCs/>
          <w:sz w:val="28"/>
          <w:szCs w:val="28"/>
          <w:lang w:val="en-US"/>
        </w:rPr>
        <w:t xml:space="preserve"> </w:t>
      </w:r>
      <w:r>
        <w:rPr>
          <w:rFonts w:ascii="Times New Roman" w:hAnsi="Times New Roman"/>
          <w:b/>
          <w:bCs/>
          <w:sz w:val="28"/>
          <w:szCs w:val="28"/>
          <w:lang w:val="vi-VN"/>
        </w:rPr>
        <w:t>Q</w:t>
      </w:r>
      <w:r>
        <w:rPr>
          <w:rFonts w:ascii="Times New Roman" w:hAnsi="Times New Roman"/>
          <w:b/>
          <w:bCs/>
          <w:sz w:val="28"/>
          <w:szCs w:val="28"/>
          <w:lang w:val="en-US"/>
        </w:rPr>
        <w:t>uy</w:t>
      </w:r>
      <w:r w:rsidR="00056362">
        <w:rPr>
          <w:rFonts w:ascii="Times New Roman" w:hAnsi="Times New Roman"/>
          <w:b/>
          <w:bCs/>
          <w:sz w:val="28"/>
          <w:szCs w:val="28"/>
          <w:lang w:val="en-US"/>
        </w:rPr>
        <w:t xml:space="preserve"> định </w:t>
      </w:r>
      <w:r w:rsidR="0032408B">
        <w:rPr>
          <w:rFonts w:ascii="Times New Roman" w:hAnsi="Times New Roman"/>
          <w:b/>
          <w:bCs/>
          <w:sz w:val="28"/>
          <w:szCs w:val="28"/>
          <w:lang w:val="en-US"/>
        </w:rPr>
        <w:t xml:space="preserve">cụ thể </w:t>
      </w:r>
      <w:r w:rsidR="00056362">
        <w:rPr>
          <w:rFonts w:ascii="Times New Roman" w:hAnsi="Times New Roman"/>
          <w:b/>
          <w:bCs/>
          <w:sz w:val="28"/>
          <w:szCs w:val="28"/>
          <w:lang w:val="en-US"/>
        </w:rPr>
        <w:t xml:space="preserve">về tổ chức và hoạt động của Hội đồng khoa học </w:t>
      </w:r>
    </w:p>
    <w:p w:rsidR="00416BEC" w:rsidRPr="00A70340" w:rsidRDefault="00056362" w:rsidP="00A70340">
      <w:pPr>
        <w:pStyle w:val="Heading1"/>
        <w:ind w:left="530" w:right="517" w:hanging="11"/>
        <w:rPr>
          <w:rFonts w:ascii="Times New Roman" w:hAnsi="Times New Roman"/>
          <w:b/>
          <w:bCs/>
          <w:sz w:val="28"/>
          <w:szCs w:val="28"/>
          <w:lang w:val="en-US"/>
        </w:rPr>
      </w:pPr>
      <w:r>
        <w:rPr>
          <w:rFonts w:ascii="Times New Roman" w:hAnsi="Times New Roman"/>
          <w:b/>
          <w:bCs/>
          <w:sz w:val="28"/>
          <w:szCs w:val="28"/>
          <w:lang w:val="en-US"/>
        </w:rPr>
        <w:t>và đào tạo</w:t>
      </w:r>
      <w:r w:rsidR="00416BEC">
        <w:rPr>
          <w:rFonts w:ascii="Times New Roman" w:hAnsi="Times New Roman"/>
          <w:b/>
          <w:bCs/>
          <w:sz w:val="28"/>
          <w:szCs w:val="28"/>
        </w:rPr>
        <w:t xml:space="preserve"> của Trường Đại học Nguyễn Tất Thành </w:t>
      </w:r>
    </w:p>
    <w:p w:rsidR="00416BEC" w:rsidRDefault="00416BEC" w:rsidP="00416BEC">
      <w:pPr>
        <w:jc w:val="center"/>
        <w:rPr>
          <w:b/>
          <w:sz w:val="28"/>
          <w:szCs w:val="28"/>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2350770</wp:posOffset>
                </wp:positionH>
                <wp:positionV relativeFrom="paragraph">
                  <wp:posOffset>71755</wp:posOffset>
                </wp:positionV>
                <wp:extent cx="952500" cy="0"/>
                <wp:effectExtent l="7620" t="508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F9349" id="_x0000_t32" coordsize="21600,21600" o:spt="32" o:oned="t" path="m,l21600,21600e" filled="f">
                <v:path arrowok="t" fillok="f" o:connecttype="none"/>
                <o:lock v:ext="edit" shapetype="t"/>
              </v:shapetype>
              <v:shape id="Straight Arrow Connector 1" o:spid="_x0000_s1026" type="#_x0000_t32" style="position:absolute;margin-left:185.1pt;margin-top:5.65pt;width: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o5IQIAAEkEAAAOAAAAZHJzL2Uyb0RvYy54bWysVMGO2jAQvVfqP1i5QxIKFCLCapVAL9sW&#10;ie0HGNtJrCYeyzYEVPXfOzaQlvZSVc3BGcczb97MPGf1dO5achLGSlB5lI6TiAjFgEtV59GX1+1o&#10;ERHrqOK0BSXy6CJs9LR++2bV60xMoIGWC0MQRNms13nUOKezOLasER21Y9BC4WEFpqMOt6aOuaE9&#10;ondtPEmSedyD4doAE9bi1/J6GK0DflUJ5j5XlRWOtHmE3FxYTVgPfo3XK5rVhupGshsN+g8sOioV&#10;Jh2gSuooORr5B1QnmQELlRsz6GKoKslEqAGrSZPfqtk3VItQCzbH6qFN9v/Bsk+nnSGS4+wiomiH&#10;I9o7Q2XdOPJsDPSkAKWwjWBI6rvVa5thUKF2xtfLzmqvX4B9tURB0VBVi8D69aIRKkTEDyF+YzXm&#10;PPQfgaMPPToIrTtXpvOQ2BRyDhO6DBMSZ0cYflzOJrME58juRzHN7nHaWPdBQEe8kUf2VsbAPw1Z&#10;6OnFOqwDA+8BPqmCrWzboIZWkf6aKQRYaCX3h97NmvpQtIacqNdTeHxTEOzBzcBR8QDWCMo3N9tR&#10;2V5t9G+Vx8O6kM7Nugrm2zJZbhabxXQ0ncw3o2lSlqPnbTEdzbfp+1n5riyKMv3uqaXTrJGcC+XZ&#10;3cWbTv9OHLdrdJXdIN+hDfEjeigRyd7fgXQYrJ/lVRUH4Jed8d3wM0a9Bufb3fIX4td98Pr5B1j/&#10;AAAA//8DAFBLAwQUAAYACAAAACEApqsx5N0AAAAJAQAADwAAAGRycy9kb3ducmV2LnhtbEyPzU7D&#10;MBCE70i8g7WVuCBqJ1X5CXGqCokDR9pKXN14SULjdRQ7TejTs1UP5bgzn2Zn8tXkWnHEPjSeNCRz&#10;BQKp9LahSsNu+/7wDCJEQ9a0nlDDLwZYFbc3ucmsH+kTj5tYCQ6hkBkNdYxdJmUoa3QmzH2HxN63&#10;752JfPaVtL0ZOdy1MlXqUTrTEH+oTYdvNZaHzeA0YBiWiVq/uGr3cRrvv9LTz9httb6bTetXEBGn&#10;eIXhXJ+rQ8Gd9n4gG0SrYfGkUkbZSBYgGFimZ2F/EWSRy/8Lij8AAAD//wMAUEsBAi0AFAAGAAgA&#10;AAAhALaDOJL+AAAA4QEAABMAAAAAAAAAAAAAAAAAAAAAAFtDb250ZW50X1R5cGVzXS54bWxQSwEC&#10;LQAUAAYACAAAACEAOP0h/9YAAACUAQAACwAAAAAAAAAAAAAAAAAvAQAAX3JlbHMvLnJlbHNQSwEC&#10;LQAUAAYACAAAACEAPaYqOSECAABJBAAADgAAAAAAAAAAAAAAAAAuAgAAZHJzL2Uyb0RvYy54bWxQ&#10;SwECLQAUAAYACAAAACEApqsx5N0AAAAJAQAADwAAAAAAAAAAAAAAAAB7BAAAZHJzL2Rvd25yZXYu&#10;eG1sUEsFBgAAAAAEAAQA8wAAAIUFAAAAAA==&#10;"/>
            </w:pict>
          </mc:Fallback>
        </mc:AlternateContent>
      </w:r>
    </w:p>
    <w:p w:rsidR="00416BEC" w:rsidRPr="00056362" w:rsidRDefault="00416BEC" w:rsidP="00056362">
      <w:pPr>
        <w:spacing w:before="120"/>
        <w:jc w:val="center"/>
        <w:rPr>
          <w:b/>
          <w:sz w:val="28"/>
          <w:szCs w:val="28"/>
        </w:rPr>
      </w:pPr>
      <w:r>
        <w:rPr>
          <w:b/>
          <w:sz w:val="28"/>
          <w:szCs w:val="28"/>
        </w:rPr>
        <w:t>HIỆU TRƯỞNG TRƯỜNG ĐẠI HỌC NGUYỄN TẤT THÀNH</w:t>
      </w:r>
    </w:p>
    <w:p w:rsidR="00416BEC" w:rsidRDefault="00416BEC" w:rsidP="00416BEC">
      <w:pPr>
        <w:spacing w:before="120" w:line="360" w:lineRule="exact"/>
        <w:ind w:firstLine="720"/>
        <w:jc w:val="both"/>
        <w:rPr>
          <w:i/>
          <w:sz w:val="28"/>
          <w:szCs w:val="28"/>
          <w:lang w:val="vi-VN"/>
        </w:rPr>
      </w:pPr>
      <w:r>
        <w:rPr>
          <w:i/>
          <w:sz w:val="28"/>
          <w:szCs w:val="28"/>
          <w:lang w:val="vi-VN"/>
        </w:rPr>
        <w:t xml:space="preserve">Căn cứ Luật </w:t>
      </w:r>
      <w:r>
        <w:rPr>
          <w:i/>
          <w:sz w:val="28"/>
          <w:szCs w:val="28"/>
        </w:rPr>
        <w:t>G</w:t>
      </w:r>
      <w:r>
        <w:rPr>
          <w:i/>
          <w:sz w:val="28"/>
          <w:szCs w:val="28"/>
          <w:lang w:val="vi-VN"/>
        </w:rPr>
        <w:t>iáo dục đại học</w:t>
      </w:r>
      <w:r>
        <w:rPr>
          <w:i/>
          <w:sz w:val="28"/>
          <w:szCs w:val="28"/>
        </w:rPr>
        <w:t xml:space="preserve"> ngày 18 tháng 6 năm 2012</w:t>
      </w:r>
      <w:r>
        <w:rPr>
          <w:i/>
          <w:sz w:val="28"/>
          <w:szCs w:val="28"/>
          <w:lang w:val="vi-VN"/>
        </w:rPr>
        <w:t xml:space="preserve"> và Luật sửa đổi</w:t>
      </w:r>
      <w:r>
        <w:rPr>
          <w:i/>
          <w:sz w:val="28"/>
          <w:szCs w:val="28"/>
        </w:rPr>
        <w:t>,</w:t>
      </w:r>
      <w:r>
        <w:rPr>
          <w:i/>
          <w:sz w:val="28"/>
          <w:szCs w:val="28"/>
          <w:lang w:val="vi-VN"/>
        </w:rPr>
        <w:t xml:space="preserve"> bổ sung </w:t>
      </w:r>
      <w:r>
        <w:rPr>
          <w:i/>
          <w:sz w:val="28"/>
          <w:szCs w:val="28"/>
        </w:rPr>
        <w:t>một số điều của L</w:t>
      </w:r>
      <w:r>
        <w:rPr>
          <w:i/>
          <w:sz w:val="28"/>
          <w:szCs w:val="28"/>
          <w:lang w:val="vi-VN"/>
        </w:rPr>
        <w:t xml:space="preserve">uật </w:t>
      </w:r>
      <w:r>
        <w:rPr>
          <w:i/>
          <w:sz w:val="28"/>
          <w:szCs w:val="28"/>
        </w:rPr>
        <w:t>G</w:t>
      </w:r>
      <w:r>
        <w:rPr>
          <w:i/>
          <w:sz w:val="28"/>
          <w:szCs w:val="28"/>
          <w:lang w:val="vi-VN"/>
        </w:rPr>
        <w:t>iáo dục đại học ngày 19 tháng 11 năm 2018;</w:t>
      </w:r>
    </w:p>
    <w:p w:rsidR="00416BEC" w:rsidRDefault="00416BEC" w:rsidP="00416BEC">
      <w:pPr>
        <w:spacing w:before="120" w:line="360" w:lineRule="exact"/>
        <w:ind w:firstLine="720"/>
        <w:jc w:val="both"/>
        <w:rPr>
          <w:i/>
          <w:sz w:val="28"/>
          <w:szCs w:val="28"/>
          <w:lang w:val="vi-VN"/>
        </w:rPr>
      </w:pPr>
      <w:r>
        <w:rPr>
          <w:i/>
          <w:sz w:val="28"/>
          <w:szCs w:val="28"/>
          <w:lang w:val="vi-VN"/>
        </w:rPr>
        <w:t>Căn cứ Nghị định số 99/2019/NĐ-CP ngày 30 tháng 12 năm 2019 của của Chính phủ  Quy định chi tiết và hướng dẫn thi hành một số điều của Luật sửa đổi, bổ sung một số điều của Luật Giáo dục đại học;</w:t>
      </w:r>
    </w:p>
    <w:p w:rsidR="00416BEC" w:rsidRDefault="00416BEC" w:rsidP="00416BEC">
      <w:pPr>
        <w:spacing w:before="120" w:line="360" w:lineRule="exact"/>
        <w:ind w:firstLine="720"/>
        <w:jc w:val="both"/>
        <w:rPr>
          <w:i/>
          <w:sz w:val="28"/>
          <w:szCs w:val="28"/>
          <w:lang w:val="vi-VN"/>
        </w:rPr>
      </w:pPr>
      <w:r>
        <w:rPr>
          <w:i/>
          <w:sz w:val="28"/>
          <w:szCs w:val="28"/>
          <w:lang w:val="vi-VN"/>
        </w:rPr>
        <w:t>Căn cứ Quyết định số 621/QĐ-TTg ngày 26 tháng 4 năm 2011 của Thủ tướng Chính phủ thành lập Trường Đại học Nguyễn Tất Thành;</w:t>
      </w:r>
    </w:p>
    <w:p w:rsidR="00416BEC" w:rsidRPr="00056362" w:rsidRDefault="00416BEC" w:rsidP="00416BEC">
      <w:pPr>
        <w:spacing w:line="360" w:lineRule="exact"/>
        <w:ind w:firstLine="720"/>
        <w:jc w:val="both"/>
        <w:rPr>
          <w:i/>
          <w:iCs/>
          <w:sz w:val="28"/>
          <w:szCs w:val="28"/>
        </w:rPr>
      </w:pPr>
      <w:r>
        <w:rPr>
          <w:i/>
          <w:iCs/>
          <w:sz w:val="28"/>
          <w:szCs w:val="28"/>
          <w:lang w:val="vi-VN"/>
        </w:rPr>
        <w:t xml:space="preserve">Căn cứ Quyết định số  </w:t>
      </w:r>
      <w:r>
        <w:rPr>
          <w:i/>
          <w:iCs/>
          <w:sz w:val="28"/>
          <w:szCs w:val="28"/>
        </w:rPr>
        <w:t>02</w:t>
      </w:r>
      <w:r>
        <w:rPr>
          <w:i/>
          <w:iCs/>
          <w:sz w:val="28"/>
          <w:szCs w:val="28"/>
          <w:lang w:val="vi-VN"/>
        </w:rPr>
        <w:t>/QĐ-</w:t>
      </w:r>
      <w:r>
        <w:rPr>
          <w:i/>
          <w:iCs/>
          <w:sz w:val="28"/>
          <w:szCs w:val="28"/>
        </w:rPr>
        <w:t>HĐT</w:t>
      </w:r>
      <w:r>
        <w:rPr>
          <w:i/>
          <w:iCs/>
          <w:sz w:val="28"/>
          <w:szCs w:val="28"/>
          <w:lang w:val="vi-VN"/>
        </w:rPr>
        <w:t xml:space="preserve"> ngày </w:t>
      </w:r>
      <w:r>
        <w:rPr>
          <w:i/>
          <w:iCs/>
          <w:sz w:val="28"/>
          <w:szCs w:val="28"/>
        </w:rPr>
        <w:t>12 tháng 8 năm 2020</w:t>
      </w:r>
      <w:r>
        <w:rPr>
          <w:i/>
          <w:iCs/>
          <w:sz w:val="28"/>
          <w:szCs w:val="28"/>
          <w:lang w:val="vi-VN"/>
        </w:rPr>
        <w:t xml:space="preserve">  của Hội đồng Trường Đại học Nguyễn Tất Thành ban hành Quy chế tổ chức và hoạt động của Trường Đại học Nguyễn Tất Thành</w:t>
      </w:r>
      <w:r w:rsidR="00056362">
        <w:rPr>
          <w:i/>
          <w:iCs/>
          <w:sz w:val="28"/>
          <w:szCs w:val="28"/>
        </w:rPr>
        <w:t>;</w:t>
      </w:r>
    </w:p>
    <w:p w:rsidR="00416BEC" w:rsidRDefault="00056362" w:rsidP="00416BEC">
      <w:pPr>
        <w:pStyle w:val="nidungVB"/>
        <w:spacing w:after="0" w:line="360" w:lineRule="exact"/>
        <w:ind w:firstLine="720"/>
        <w:rPr>
          <w:i/>
          <w:lang w:val="vi-VN"/>
        </w:rPr>
      </w:pPr>
      <w:r>
        <w:rPr>
          <w:i/>
          <w:spacing w:val="-5"/>
          <w:lang w:val="vi-VN"/>
        </w:rPr>
        <w:t xml:space="preserve">Theo đề nghị của </w:t>
      </w:r>
      <w:r>
        <w:rPr>
          <w:i/>
          <w:spacing w:val="-5"/>
        </w:rPr>
        <w:t>Trưởng phòng Khoa học công nghệ và Trưởng phòng Tổ chức nhân sự</w:t>
      </w:r>
      <w:r w:rsidR="00416BEC">
        <w:rPr>
          <w:i/>
          <w:lang w:val="vi-VN"/>
        </w:rPr>
        <w:t>.</w:t>
      </w:r>
    </w:p>
    <w:p w:rsidR="00416BEC" w:rsidRDefault="00416BEC" w:rsidP="00416BEC">
      <w:pPr>
        <w:pStyle w:val="nidungVB"/>
        <w:spacing w:after="0" w:line="360" w:lineRule="exact"/>
        <w:ind w:firstLine="720"/>
        <w:rPr>
          <w:lang w:val="vi-VN"/>
        </w:rPr>
      </w:pPr>
    </w:p>
    <w:p w:rsidR="00416BEC" w:rsidRDefault="00416BEC" w:rsidP="00C80A87">
      <w:pPr>
        <w:pStyle w:val="nidungVB"/>
        <w:spacing w:after="0" w:line="360" w:lineRule="exact"/>
        <w:ind w:firstLine="0"/>
        <w:jc w:val="center"/>
        <w:rPr>
          <w:b/>
        </w:rPr>
      </w:pPr>
      <w:r>
        <w:rPr>
          <w:b/>
          <w:lang w:val="vi-VN"/>
        </w:rPr>
        <w:t>QUYẾT ĐỊNH:</w:t>
      </w:r>
    </w:p>
    <w:p w:rsidR="00FE0E1C" w:rsidRPr="00FE0E1C" w:rsidRDefault="00FE0E1C" w:rsidP="00FE0E1C">
      <w:pPr>
        <w:pStyle w:val="nidungVB"/>
        <w:spacing w:after="0" w:line="360" w:lineRule="exact"/>
        <w:ind w:firstLine="0"/>
        <w:rPr>
          <w:b/>
        </w:rPr>
      </w:pPr>
    </w:p>
    <w:p w:rsidR="00416BEC" w:rsidRDefault="00416BEC" w:rsidP="00FE0E1C">
      <w:pPr>
        <w:spacing w:line="400" w:lineRule="exact"/>
        <w:ind w:firstLine="720"/>
        <w:jc w:val="both"/>
        <w:rPr>
          <w:b/>
          <w:sz w:val="28"/>
          <w:szCs w:val="28"/>
        </w:rPr>
      </w:pPr>
      <w:r>
        <w:rPr>
          <w:b/>
          <w:sz w:val="28"/>
          <w:szCs w:val="28"/>
          <w:lang w:val="vi-VN"/>
        </w:rPr>
        <w:t>Điều 1.</w:t>
      </w:r>
      <w:r w:rsidR="00056362">
        <w:rPr>
          <w:sz w:val="28"/>
          <w:szCs w:val="28"/>
          <w:lang w:val="vi-VN"/>
        </w:rPr>
        <w:t xml:space="preserve"> </w:t>
      </w:r>
      <w:r w:rsidR="00056362" w:rsidRPr="00056362">
        <w:rPr>
          <w:b/>
          <w:sz w:val="28"/>
          <w:szCs w:val="28"/>
        </w:rPr>
        <w:t>Chức năng, nhiệm vụ, nhiệm kỳ của Hội đồng Khoa học, đào tạo Trường Đại học Nguyễn tất Thành</w:t>
      </w:r>
    </w:p>
    <w:p w:rsidR="00056362" w:rsidRDefault="00056362" w:rsidP="00FE0E1C">
      <w:pPr>
        <w:spacing w:line="400" w:lineRule="exact"/>
        <w:ind w:firstLine="720"/>
        <w:jc w:val="both"/>
        <w:rPr>
          <w:sz w:val="28"/>
          <w:szCs w:val="28"/>
        </w:rPr>
      </w:pPr>
      <w:r>
        <w:rPr>
          <w:sz w:val="28"/>
          <w:szCs w:val="28"/>
        </w:rPr>
        <w:t xml:space="preserve">1. </w:t>
      </w:r>
      <w:r w:rsidRPr="00056362">
        <w:rPr>
          <w:sz w:val="28"/>
          <w:szCs w:val="28"/>
        </w:rPr>
        <w:t xml:space="preserve">Hội đồng Khoa học, đào tạo Trường Đại học Nguyễn Tất Thành ( dưới đây gọi tắt là Hội đồng) </w:t>
      </w:r>
      <w:r>
        <w:rPr>
          <w:sz w:val="28"/>
          <w:szCs w:val="28"/>
        </w:rPr>
        <w:t>có chức năng tư vấn cho Hiệu trưởng về những vấn đề liên quan đến hoạt động đào tạo, khoa học và công nghệ phục vụ cho việc thực hiện nhiệm vụ, quyền hạn củ</w:t>
      </w:r>
      <w:r w:rsidR="00937371">
        <w:rPr>
          <w:sz w:val="28"/>
          <w:szCs w:val="28"/>
        </w:rPr>
        <w:t>a T</w:t>
      </w:r>
      <w:r>
        <w:rPr>
          <w:sz w:val="28"/>
          <w:szCs w:val="28"/>
        </w:rPr>
        <w:t>rường Đại học Nguyễn Tất Thành theo các quy đị</w:t>
      </w:r>
      <w:r w:rsidR="00937371">
        <w:rPr>
          <w:sz w:val="28"/>
          <w:szCs w:val="28"/>
        </w:rPr>
        <w:t>nh tại văn bản này và các quy định của pháp luật có liên quan.</w:t>
      </w:r>
    </w:p>
    <w:p w:rsidR="00937371" w:rsidRDefault="00937371" w:rsidP="00FE0E1C">
      <w:pPr>
        <w:spacing w:line="400" w:lineRule="exact"/>
        <w:ind w:firstLine="720"/>
        <w:jc w:val="both"/>
        <w:rPr>
          <w:sz w:val="28"/>
          <w:szCs w:val="28"/>
        </w:rPr>
      </w:pPr>
      <w:r>
        <w:rPr>
          <w:sz w:val="28"/>
          <w:szCs w:val="28"/>
        </w:rPr>
        <w:lastRenderedPageBreak/>
        <w:t>2. Hội đồng có nhiệm vụ tư vấn đối với các nội dung sau:</w:t>
      </w:r>
    </w:p>
    <w:p w:rsidR="0032408B" w:rsidRPr="0032408B" w:rsidRDefault="00937371" w:rsidP="00FE0E1C">
      <w:pPr>
        <w:pStyle w:val="A4-Nidungcaiu"/>
        <w:spacing w:line="400" w:lineRule="exact"/>
        <w:rPr>
          <w:lang w:val="en-US"/>
        </w:rPr>
      </w:pPr>
      <w:r>
        <w:t xml:space="preserve">a) </w:t>
      </w:r>
      <w:r w:rsidR="0032408B">
        <w:rPr>
          <w:lang w:val="en-US"/>
        </w:rPr>
        <w:t>Đ</w:t>
      </w:r>
      <w:r w:rsidR="0032408B">
        <w:t>ổi mới và phát triển chương trình đào tạo; thẩm định chương trình đào tạo; xem xét công nhận chuyển đổi tín chỉ;</w:t>
      </w:r>
      <w:r w:rsidR="0032408B">
        <w:rPr>
          <w:lang w:val="en-US"/>
        </w:rPr>
        <w:t xml:space="preserve"> </w:t>
      </w:r>
      <w:r w:rsidR="0032408B">
        <w:t xml:space="preserve">các phương thức </w:t>
      </w:r>
      <w:r w:rsidR="0032408B">
        <w:rPr>
          <w:shd w:val="solid" w:color="FFFFFF" w:fill="auto"/>
        </w:rPr>
        <w:t>kiểm tra</w:t>
      </w:r>
      <w:r w:rsidR="0032408B">
        <w:t xml:space="preserve">, đánh giá kết quả học tập, rèn luyện của sinh viên; các giải pháp nâng cao </w:t>
      </w:r>
      <w:r w:rsidR="0032408B">
        <w:rPr>
          <w:shd w:val="solid" w:color="FFFFFF" w:fill="auto"/>
        </w:rPr>
        <w:t>chất</w:t>
      </w:r>
      <w:r w:rsidR="0032408B">
        <w:t xml:space="preserve"> lượng đào tạo và đảm bảo chất lượng đầu ra</w:t>
      </w:r>
      <w:r w:rsidR="0032408B">
        <w:rPr>
          <w:lang w:val="en-US"/>
        </w:rPr>
        <w:t>.</w:t>
      </w:r>
      <w:r w:rsidR="0032408B">
        <w:t xml:space="preserve"> </w:t>
      </w:r>
    </w:p>
    <w:p w:rsidR="0032408B" w:rsidRDefault="00FE0E1C" w:rsidP="00FE0E1C">
      <w:pPr>
        <w:pStyle w:val="A4-Nidungcaiu"/>
        <w:spacing w:line="400" w:lineRule="exact"/>
        <w:rPr>
          <w:lang w:val="en-US"/>
        </w:rPr>
      </w:pPr>
      <w:r>
        <w:rPr>
          <w:lang w:val="en-US"/>
        </w:rPr>
        <w:t xml:space="preserve">b) </w:t>
      </w:r>
      <w:r w:rsidR="0032408B">
        <w:rPr>
          <w:lang w:val="en-US"/>
        </w:rPr>
        <w:t xml:space="preserve"> Đ</w:t>
      </w:r>
      <w:r w:rsidR="0032408B">
        <w:t xml:space="preserve">ịnh hướng phát triển nghiên cứu khoa học và công nghệ, </w:t>
      </w:r>
      <w:r w:rsidR="0032408B">
        <w:rPr>
          <w:shd w:val="solid" w:color="FFFFFF" w:fill="auto"/>
        </w:rPr>
        <w:t>hợp tác</w:t>
      </w:r>
      <w:r w:rsidR="0032408B">
        <w:t xml:space="preserve"> </w:t>
      </w:r>
      <w:r w:rsidR="0032408B">
        <w:rPr>
          <w:shd w:val="solid" w:color="FFFFFF" w:fill="auto"/>
        </w:rPr>
        <w:t>quốc</w:t>
      </w:r>
      <w:r w:rsidR="0032408B">
        <w:t xml:space="preserve"> tế; </w:t>
      </w:r>
      <w:r w:rsidR="0032408B">
        <w:rPr>
          <w:lang w:val="en-US"/>
        </w:rPr>
        <w:t>chiến lược khoa học công nghệ và hợp tác quốc tế; kế hoạch hoạt động khoa học và hợp tác quốc tế hàng năm.</w:t>
      </w:r>
    </w:p>
    <w:p w:rsidR="0032408B" w:rsidRDefault="00FE0E1C" w:rsidP="00FE0E1C">
      <w:pPr>
        <w:pStyle w:val="A4-Nidungcaiu"/>
        <w:spacing w:line="400" w:lineRule="exact"/>
        <w:rPr>
          <w:lang w:val="en-US"/>
        </w:rPr>
      </w:pPr>
      <w:r>
        <w:rPr>
          <w:lang w:val="en-US"/>
        </w:rPr>
        <w:t>c)</w:t>
      </w:r>
      <w:r w:rsidR="0032408B">
        <w:rPr>
          <w:lang w:val="en-US"/>
        </w:rPr>
        <w:t xml:space="preserve"> K</w:t>
      </w:r>
      <w:r w:rsidR="0032408B">
        <w:t xml:space="preserve">ế hoạch hợp tác với cơ sở đào tạo, cơ sở nghiên cứu khoa học, cơ </w:t>
      </w:r>
      <w:r w:rsidR="0032408B">
        <w:rPr>
          <w:shd w:val="solid" w:color="FFFFFF" w:fill="auto"/>
        </w:rPr>
        <w:t>sở</w:t>
      </w:r>
      <w:r w:rsidR="0032408B">
        <w:t xml:space="preserve"> sản xuất kinh doanh, </w:t>
      </w:r>
      <w:r w:rsidR="0032408B">
        <w:rPr>
          <w:shd w:val="solid" w:color="FFFFFF" w:fill="auto"/>
        </w:rPr>
        <w:t>tổ chức</w:t>
      </w:r>
      <w:r w:rsidR="0032408B">
        <w:t xml:space="preserve"> và cá nhân ở trong nước, nước ngoài để triển khai các hoạt động liên quan đến đào tạo, khoa học, công </w:t>
      </w:r>
      <w:r w:rsidR="0032408B" w:rsidRPr="00E93E4B">
        <w:t>nghệ và khởi nghiệp</w:t>
      </w:r>
      <w:r w:rsidR="0032408B" w:rsidRPr="00E93E4B">
        <w:rPr>
          <w:lang w:val="en-US"/>
        </w:rPr>
        <w:t>.</w:t>
      </w:r>
      <w:r w:rsidR="0032408B" w:rsidRPr="00E93E4B">
        <w:t xml:space="preserve"> </w:t>
      </w:r>
    </w:p>
    <w:p w:rsidR="0032408B" w:rsidRDefault="00FE0E1C" w:rsidP="00FE0E1C">
      <w:pPr>
        <w:pStyle w:val="A4-Nidungcaiu"/>
        <w:spacing w:line="400" w:lineRule="exact"/>
        <w:rPr>
          <w:lang w:val="en-US"/>
        </w:rPr>
      </w:pPr>
      <w:r>
        <w:rPr>
          <w:lang w:val="en-US"/>
        </w:rPr>
        <w:t xml:space="preserve">d) </w:t>
      </w:r>
      <w:r w:rsidR="0032408B">
        <w:rPr>
          <w:lang w:val="en-US"/>
        </w:rPr>
        <w:t>Đ</w:t>
      </w:r>
      <w:r w:rsidR="0032408B">
        <w:t xml:space="preserve">ề xuất danh sách thành viên hội đồng chức danh giáo sư cơ sở; bổ nhiệm các chức danh giáo sư, phó giáo sư </w:t>
      </w:r>
      <w:r w:rsidR="0032408B">
        <w:rPr>
          <w:shd w:val="solid" w:color="FFFFFF" w:fill="auto"/>
        </w:rPr>
        <w:t>trong</w:t>
      </w:r>
      <w:r w:rsidR="0032408B">
        <w:t xml:space="preserve"> trường; trao tặng danh hiệu giáo sư danh dự, tiến sĩ danh dự của nhà trường cho các cá nhân; đánh giá giảng viên, </w:t>
      </w:r>
    </w:p>
    <w:p w:rsidR="0032408B" w:rsidRDefault="00FE0E1C" w:rsidP="00FE0E1C">
      <w:pPr>
        <w:pStyle w:val="A4-Nidungcaiu"/>
        <w:spacing w:line="400" w:lineRule="exact"/>
        <w:rPr>
          <w:lang w:val="en-US"/>
        </w:rPr>
      </w:pPr>
      <w:r>
        <w:rPr>
          <w:lang w:val="en-US"/>
        </w:rPr>
        <w:t xml:space="preserve">đ) </w:t>
      </w:r>
      <w:r w:rsidR="0032408B">
        <w:rPr>
          <w:lang w:val="en-US"/>
        </w:rPr>
        <w:t>L</w:t>
      </w:r>
      <w:r w:rsidR="0032408B">
        <w:t>ựa chọn tổ chức kiểm định chất lượng nhà trường; đánh giá chất lượng của trang thông tin điện tử, tạp chí khoa học công nghệ , đánh giá việc tổ chức và quản lý đào tạo, hoạt động khoa học và công nghệ của các đơn vị trong Trường.</w:t>
      </w:r>
    </w:p>
    <w:p w:rsidR="00937371" w:rsidRDefault="0032408B" w:rsidP="00FE0E1C">
      <w:pPr>
        <w:pStyle w:val="A4-Nidungcaiu"/>
        <w:spacing w:line="400" w:lineRule="exact"/>
        <w:ind w:left="567" w:firstLine="0"/>
        <w:rPr>
          <w:lang w:val="en-US"/>
        </w:rPr>
      </w:pPr>
      <w:r>
        <w:rPr>
          <w:lang w:val="en-US"/>
        </w:rPr>
        <w:t>e) Thực hiện nhiệm vụ tư vấn khác theo chỉ đạo của Hiệu trưởng.</w:t>
      </w:r>
    </w:p>
    <w:p w:rsidR="005C13D0" w:rsidRPr="005C13D0" w:rsidRDefault="005C13D0" w:rsidP="00FE0E1C">
      <w:pPr>
        <w:pStyle w:val="A4-Nidungcaiu"/>
        <w:spacing w:line="400" w:lineRule="exact"/>
        <w:rPr>
          <w:lang w:val="en-US"/>
        </w:rPr>
      </w:pPr>
      <w:r>
        <w:rPr>
          <w:lang w:val="en-US"/>
        </w:rPr>
        <w:t xml:space="preserve">3. </w:t>
      </w:r>
      <w:r>
        <w:t xml:space="preserve">Hội đồng có nhiệm kỳ </w:t>
      </w:r>
      <w:r>
        <w:rPr>
          <w:lang w:val="en-US"/>
        </w:rPr>
        <w:t xml:space="preserve">5 năm </w:t>
      </w:r>
      <w:r>
        <w:t xml:space="preserve">theo nhiệm kỳ của Hiệu trưởng, do Hiệu trưởng quyết định thành lập sau khi Hội đồng Trường thông qua danh sách do Hiệu trưởng đề xuất. </w:t>
      </w:r>
    </w:p>
    <w:p w:rsidR="00056362" w:rsidRDefault="00056362" w:rsidP="00FE0E1C">
      <w:pPr>
        <w:spacing w:line="400" w:lineRule="exact"/>
        <w:ind w:firstLine="720"/>
        <w:jc w:val="both"/>
        <w:rPr>
          <w:b/>
          <w:sz w:val="28"/>
          <w:szCs w:val="28"/>
        </w:rPr>
      </w:pPr>
      <w:r>
        <w:rPr>
          <w:b/>
          <w:sz w:val="28"/>
          <w:szCs w:val="28"/>
          <w:lang w:val="vi-VN"/>
        </w:rPr>
        <w:t xml:space="preserve">Điều </w:t>
      </w:r>
      <w:r>
        <w:rPr>
          <w:b/>
          <w:sz w:val="28"/>
          <w:szCs w:val="28"/>
        </w:rPr>
        <w:t>2.</w:t>
      </w:r>
      <w:r w:rsidR="0032408B">
        <w:rPr>
          <w:b/>
          <w:sz w:val="28"/>
          <w:szCs w:val="28"/>
        </w:rPr>
        <w:t xml:space="preserve"> Thành phần của Hội đồng</w:t>
      </w:r>
    </w:p>
    <w:p w:rsidR="0032408B" w:rsidRPr="00FE0E1C" w:rsidRDefault="00FE0E1C" w:rsidP="00FE0E1C">
      <w:pPr>
        <w:spacing w:line="400" w:lineRule="exact"/>
        <w:ind w:firstLine="720"/>
        <w:jc w:val="both"/>
        <w:rPr>
          <w:sz w:val="28"/>
          <w:szCs w:val="28"/>
        </w:rPr>
      </w:pPr>
      <w:r>
        <w:rPr>
          <w:sz w:val="28"/>
          <w:szCs w:val="28"/>
        </w:rPr>
        <w:t xml:space="preserve">1. </w:t>
      </w:r>
      <w:r w:rsidR="0032408B" w:rsidRPr="00FE0E1C">
        <w:rPr>
          <w:sz w:val="28"/>
          <w:szCs w:val="28"/>
        </w:rPr>
        <w:t>Hội đồng có số số lượng là số lẻ, từ 1</w:t>
      </w:r>
      <w:r w:rsidR="00BE4C99">
        <w:rPr>
          <w:sz w:val="28"/>
          <w:szCs w:val="28"/>
        </w:rPr>
        <w:t>9</w:t>
      </w:r>
      <w:r w:rsidR="0032408B" w:rsidRPr="00FE0E1C">
        <w:rPr>
          <w:sz w:val="28"/>
          <w:szCs w:val="28"/>
        </w:rPr>
        <w:t xml:space="preserve"> đến 25 người bao gồm Chủ tịch, Thư ký và các thành viên.</w:t>
      </w:r>
    </w:p>
    <w:p w:rsidR="0032408B" w:rsidRPr="00FE0E1C" w:rsidRDefault="005C13D0" w:rsidP="00FE0E1C">
      <w:pPr>
        <w:pStyle w:val="ListParagraph"/>
        <w:numPr>
          <w:ilvl w:val="0"/>
          <w:numId w:val="11"/>
        </w:numPr>
        <w:spacing w:line="400" w:lineRule="exact"/>
        <w:jc w:val="both"/>
        <w:rPr>
          <w:sz w:val="28"/>
          <w:szCs w:val="28"/>
        </w:rPr>
      </w:pPr>
      <w:r w:rsidRPr="00FE0E1C">
        <w:rPr>
          <w:sz w:val="28"/>
          <w:szCs w:val="28"/>
        </w:rPr>
        <w:t>Thành viên</w:t>
      </w:r>
      <w:r w:rsidR="0032408B" w:rsidRPr="00FE0E1C">
        <w:rPr>
          <w:sz w:val="28"/>
          <w:szCs w:val="28"/>
        </w:rPr>
        <w:t xml:space="preserve"> đương nhiên của Hội đồng gồm:</w:t>
      </w:r>
    </w:p>
    <w:p w:rsidR="0032408B" w:rsidRPr="007A75DF" w:rsidRDefault="007A75DF" w:rsidP="007A75DF">
      <w:pPr>
        <w:spacing w:line="400" w:lineRule="exact"/>
        <w:jc w:val="both"/>
        <w:rPr>
          <w:sz w:val="28"/>
          <w:szCs w:val="28"/>
        </w:rPr>
      </w:pPr>
      <w:r>
        <w:rPr>
          <w:sz w:val="28"/>
          <w:szCs w:val="28"/>
        </w:rPr>
        <w:tab/>
        <w:t xml:space="preserve">a) </w:t>
      </w:r>
      <w:r w:rsidR="0032408B" w:rsidRPr="007A75DF">
        <w:rPr>
          <w:sz w:val="28"/>
          <w:szCs w:val="28"/>
        </w:rPr>
        <w:t>Hiệu trưởng.</w:t>
      </w:r>
    </w:p>
    <w:p w:rsidR="007A75DF" w:rsidRPr="007A75DF" w:rsidRDefault="007A75DF" w:rsidP="007A75DF">
      <w:pPr>
        <w:spacing w:line="400" w:lineRule="exact"/>
        <w:jc w:val="both"/>
        <w:rPr>
          <w:sz w:val="28"/>
          <w:szCs w:val="28"/>
        </w:rPr>
      </w:pPr>
      <w:r>
        <w:rPr>
          <w:sz w:val="28"/>
          <w:szCs w:val="28"/>
        </w:rPr>
        <w:tab/>
        <w:t xml:space="preserve">b) </w:t>
      </w:r>
      <w:r w:rsidR="0032408B" w:rsidRPr="007A75DF">
        <w:rPr>
          <w:sz w:val="28"/>
          <w:szCs w:val="28"/>
        </w:rPr>
        <w:t>Các phó Hiệu trưởng.</w:t>
      </w:r>
    </w:p>
    <w:p w:rsidR="0032408B" w:rsidRPr="007A75DF" w:rsidRDefault="007A75DF" w:rsidP="007A75DF">
      <w:pPr>
        <w:spacing w:line="400" w:lineRule="exact"/>
        <w:jc w:val="both"/>
        <w:rPr>
          <w:sz w:val="28"/>
          <w:szCs w:val="28"/>
        </w:rPr>
      </w:pPr>
      <w:r>
        <w:rPr>
          <w:sz w:val="28"/>
          <w:szCs w:val="28"/>
        </w:rPr>
        <w:lastRenderedPageBreak/>
        <w:tab/>
        <w:t xml:space="preserve">c) </w:t>
      </w:r>
      <w:r w:rsidR="0032408B" w:rsidRPr="007A75DF">
        <w:rPr>
          <w:sz w:val="28"/>
          <w:szCs w:val="28"/>
        </w:rPr>
        <w:t>Các trưởng phòng: Khoa họ</w:t>
      </w:r>
      <w:r w:rsidR="00E93E4B" w:rsidRPr="007A75DF">
        <w:rPr>
          <w:sz w:val="28"/>
          <w:szCs w:val="28"/>
        </w:rPr>
        <w:t>c C</w:t>
      </w:r>
      <w:r w:rsidR="0032408B" w:rsidRPr="007A75DF">
        <w:rPr>
          <w:sz w:val="28"/>
          <w:szCs w:val="28"/>
        </w:rPr>
        <w:t xml:space="preserve">ông nghệ, </w:t>
      </w:r>
      <w:r w:rsidR="00E93E4B" w:rsidRPr="007A75DF">
        <w:rPr>
          <w:sz w:val="28"/>
          <w:szCs w:val="28"/>
        </w:rPr>
        <w:t xml:space="preserve">Quản lý </w:t>
      </w:r>
      <w:r w:rsidR="0032408B" w:rsidRPr="007A75DF">
        <w:rPr>
          <w:sz w:val="28"/>
          <w:szCs w:val="28"/>
        </w:rPr>
        <w:t>Đào tạo, Tổ chức nhân sự</w:t>
      </w:r>
      <w:r w:rsidR="005C13D0" w:rsidRPr="007A75DF">
        <w:rPr>
          <w:sz w:val="28"/>
          <w:szCs w:val="28"/>
        </w:rPr>
        <w:t>, Đảm bảo chất lượng, Hợp tác quốc tế.</w:t>
      </w:r>
    </w:p>
    <w:p w:rsidR="005C13D0" w:rsidRDefault="005C13D0" w:rsidP="00FE0E1C">
      <w:pPr>
        <w:spacing w:before="120" w:after="120" w:line="400" w:lineRule="exact"/>
        <w:ind w:firstLine="720"/>
        <w:jc w:val="both"/>
        <w:rPr>
          <w:rFonts w:cs="Times New Roman"/>
          <w:sz w:val="28"/>
          <w:lang w:val="vi-VN"/>
        </w:rPr>
      </w:pPr>
      <w:r>
        <w:rPr>
          <w:sz w:val="28"/>
          <w:szCs w:val="28"/>
        </w:rPr>
        <w:t xml:space="preserve">2. Thành viên không đương nhiên bao gồm </w:t>
      </w:r>
      <w:r>
        <w:rPr>
          <w:rFonts w:cs="Times New Roman"/>
          <w:sz w:val="28"/>
          <w:lang w:val="vi-VN"/>
        </w:rPr>
        <w:t xml:space="preserve">trưởng của một số </w:t>
      </w:r>
      <w:r w:rsidRPr="00EE7726">
        <w:rPr>
          <w:rFonts w:cs="Times New Roman"/>
          <w:sz w:val="28"/>
          <w:lang w:val="vi-VN"/>
        </w:rPr>
        <w:t xml:space="preserve">đơn vị </w:t>
      </w:r>
      <w:r w:rsidRPr="00EE7726">
        <w:rPr>
          <w:rFonts w:cs="Times New Roman"/>
          <w:sz w:val="28"/>
        </w:rPr>
        <w:t xml:space="preserve">thuộc và </w:t>
      </w:r>
      <w:r w:rsidRPr="00EE7726">
        <w:rPr>
          <w:rFonts w:cs="Times New Roman"/>
          <w:sz w:val="28"/>
          <w:lang w:val="vi-VN"/>
        </w:rPr>
        <w:t xml:space="preserve">trực thuộc Trường; </w:t>
      </w:r>
      <w:r>
        <w:rPr>
          <w:rFonts w:cs="Times New Roman"/>
          <w:sz w:val="28"/>
          <w:lang w:val="vi-VN"/>
        </w:rPr>
        <w:t xml:space="preserve">đại diện giảng viên, nghiên cứu viên của </w:t>
      </w:r>
      <w:r>
        <w:rPr>
          <w:rFonts w:cs="Times New Roman"/>
          <w:sz w:val="28"/>
        </w:rPr>
        <w:t>N</w:t>
      </w:r>
      <w:r>
        <w:rPr>
          <w:rFonts w:cs="Times New Roman"/>
          <w:sz w:val="28"/>
          <w:lang w:val="vi-VN"/>
        </w:rPr>
        <w:t xml:space="preserve">hà trường có chức danh giáo sư, phó giáo sư hoặc trình độ tiến sĩ; một số đại diện các nhà khoa học, doanh nhân có liên quan hoạt động đào tạo, nghiên cứu khoa học của nhà trường, không phải giảng viên cơ hữu hoặc cán bộ cơ hữu của </w:t>
      </w:r>
      <w:r>
        <w:rPr>
          <w:rFonts w:cs="Times New Roman"/>
          <w:sz w:val="28"/>
        </w:rPr>
        <w:t>T</w:t>
      </w:r>
      <w:r>
        <w:rPr>
          <w:rFonts w:cs="Times New Roman"/>
          <w:sz w:val="28"/>
          <w:lang w:val="vi-VN"/>
        </w:rPr>
        <w:t>rường</w:t>
      </w:r>
      <w:r>
        <w:rPr>
          <w:rFonts w:cs="Times New Roman"/>
          <w:sz w:val="28"/>
        </w:rPr>
        <w:t xml:space="preserve"> do Hiệu trưởng đề xuất.</w:t>
      </w:r>
      <w:r>
        <w:rPr>
          <w:rFonts w:cs="Times New Roman"/>
          <w:sz w:val="28"/>
          <w:lang w:val="vi-VN"/>
        </w:rPr>
        <w:t xml:space="preserve"> </w:t>
      </w:r>
    </w:p>
    <w:p w:rsidR="005C13D0" w:rsidRPr="00C80A87" w:rsidRDefault="00C80A87" w:rsidP="00C80A87">
      <w:pPr>
        <w:spacing w:line="400" w:lineRule="exact"/>
        <w:ind w:left="720"/>
        <w:jc w:val="both"/>
        <w:rPr>
          <w:sz w:val="28"/>
          <w:szCs w:val="28"/>
        </w:rPr>
      </w:pPr>
      <w:r>
        <w:rPr>
          <w:sz w:val="28"/>
          <w:szCs w:val="28"/>
        </w:rPr>
        <w:t xml:space="preserve">3. </w:t>
      </w:r>
      <w:r w:rsidR="005C13D0" w:rsidRPr="00C80A87">
        <w:rPr>
          <w:sz w:val="28"/>
          <w:szCs w:val="28"/>
        </w:rPr>
        <w:t>Việc thành lập Hội đồng thực hiện theo quy trình sau:</w:t>
      </w:r>
    </w:p>
    <w:p w:rsidR="005C13D0" w:rsidRPr="00FE0E1C" w:rsidRDefault="00FE0E1C" w:rsidP="00FE0E1C">
      <w:pPr>
        <w:spacing w:line="400" w:lineRule="exact"/>
        <w:ind w:firstLine="720"/>
        <w:jc w:val="both"/>
        <w:rPr>
          <w:sz w:val="28"/>
          <w:szCs w:val="28"/>
        </w:rPr>
      </w:pPr>
      <w:r>
        <w:rPr>
          <w:sz w:val="28"/>
          <w:szCs w:val="28"/>
        </w:rPr>
        <w:t xml:space="preserve">a) </w:t>
      </w:r>
      <w:r w:rsidR="005C13D0" w:rsidRPr="00FE0E1C">
        <w:rPr>
          <w:sz w:val="28"/>
          <w:szCs w:val="28"/>
        </w:rPr>
        <w:t xml:space="preserve">Vào đầu nhiệm kỳ, Hiệu trưởng chỉ đạo Phòng Khoa học </w:t>
      </w:r>
      <w:r w:rsidR="00E93E4B">
        <w:rPr>
          <w:sz w:val="28"/>
          <w:szCs w:val="28"/>
        </w:rPr>
        <w:t>C</w:t>
      </w:r>
      <w:r w:rsidR="005C13D0" w:rsidRPr="00FE0E1C">
        <w:rPr>
          <w:sz w:val="28"/>
          <w:szCs w:val="28"/>
        </w:rPr>
        <w:t>ông nghệ chủ trì phối hợp với Phòng Tổ chứ</w:t>
      </w:r>
      <w:r w:rsidR="00E93E4B">
        <w:rPr>
          <w:sz w:val="28"/>
          <w:szCs w:val="28"/>
        </w:rPr>
        <w:t>c N</w:t>
      </w:r>
      <w:r w:rsidR="005C13D0" w:rsidRPr="00FE0E1C">
        <w:rPr>
          <w:sz w:val="28"/>
          <w:szCs w:val="28"/>
        </w:rPr>
        <w:t>hân sự và các đơn vị có liên quan đề xuất số lượng, giới thiệu danh sách thành viên không đương nhiên trình Hiệu trưởng.</w:t>
      </w:r>
    </w:p>
    <w:p w:rsidR="005C13D0" w:rsidRPr="00FE0E1C" w:rsidRDefault="00FE0E1C" w:rsidP="00FE0E1C">
      <w:pPr>
        <w:spacing w:line="400" w:lineRule="exact"/>
        <w:ind w:firstLine="720"/>
        <w:jc w:val="both"/>
        <w:rPr>
          <w:sz w:val="28"/>
          <w:szCs w:val="28"/>
        </w:rPr>
      </w:pPr>
      <w:r>
        <w:rPr>
          <w:sz w:val="28"/>
          <w:szCs w:val="28"/>
        </w:rPr>
        <w:t xml:space="preserve">b) </w:t>
      </w:r>
      <w:r w:rsidR="005C13D0" w:rsidRPr="00FE0E1C">
        <w:rPr>
          <w:sz w:val="28"/>
          <w:szCs w:val="28"/>
        </w:rPr>
        <w:t>Hiệu trưởng và các phó Hiệu trưởng họp thống nhất danh sách trên cơ sở giới thiệu của Phòng Khoa học công nghệ đề nghị Hội đồng Trường thông qua</w:t>
      </w:r>
      <w:r w:rsidR="006C760C" w:rsidRPr="00FE0E1C">
        <w:rPr>
          <w:sz w:val="28"/>
          <w:szCs w:val="28"/>
        </w:rPr>
        <w:t xml:space="preserve"> danh sách thành viên và dự kiến nhân sự Chủ tịch Hội đồng</w:t>
      </w:r>
      <w:r w:rsidR="005C13D0" w:rsidRPr="00FE0E1C">
        <w:rPr>
          <w:sz w:val="28"/>
          <w:szCs w:val="28"/>
        </w:rPr>
        <w:t>.</w:t>
      </w:r>
    </w:p>
    <w:p w:rsidR="005C13D0" w:rsidRPr="00FE0E1C" w:rsidRDefault="00FE0E1C" w:rsidP="00FE0E1C">
      <w:pPr>
        <w:spacing w:line="400" w:lineRule="exact"/>
        <w:ind w:firstLine="720"/>
        <w:jc w:val="both"/>
        <w:rPr>
          <w:sz w:val="28"/>
          <w:szCs w:val="28"/>
        </w:rPr>
      </w:pPr>
      <w:r>
        <w:rPr>
          <w:sz w:val="28"/>
          <w:szCs w:val="28"/>
        </w:rPr>
        <w:t xml:space="preserve">c) </w:t>
      </w:r>
      <w:r w:rsidR="005C13D0" w:rsidRPr="00FE0E1C">
        <w:rPr>
          <w:sz w:val="28"/>
          <w:szCs w:val="28"/>
        </w:rPr>
        <w:t>Sau khi Hội đồng Trường thông qua danh sách</w:t>
      </w:r>
      <w:r w:rsidR="006C760C" w:rsidRPr="00FE0E1C">
        <w:rPr>
          <w:sz w:val="28"/>
          <w:szCs w:val="28"/>
        </w:rPr>
        <w:t xml:space="preserve"> thành viên và dự kiến nhân sự Chủ tịch Hội đồng, Hiệu trưởng tổ chức họp các thành viên để bầu Chủ tịch Hội đồng. </w:t>
      </w:r>
      <w:r w:rsidR="006E3212" w:rsidRPr="00FE0E1C">
        <w:rPr>
          <w:rFonts w:cs="Times New Roman"/>
          <w:sz w:val="28"/>
          <w:lang w:val="vi-VN"/>
        </w:rPr>
        <w:t xml:space="preserve"> Hội đồng bầu </w:t>
      </w:r>
      <w:r w:rsidR="006E3212" w:rsidRPr="00FE0E1C">
        <w:rPr>
          <w:rFonts w:cs="Times New Roman"/>
          <w:sz w:val="28"/>
        </w:rPr>
        <w:t xml:space="preserve">Chủ tịch </w:t>
      </w:r>
      <w:r w:rsidR="006E3212" w:rsidRPr="00FE0E1C">
        <w:rPr>
          <w:rFonts w:cs="Times New Roman"/>
          <w:sz w:val="28"/>
          <w:lang w:val="vi-VN"/>
        </w:rPr>
        <w:t xml:space="preserve">trong các thành viên của Hội đồng theo nguyên tắc bỏ phiếu kín và phải được trên 50% </w:t>
      </w:r>
      <w:r w:rsidR="006E3212" w:rsidRPr="00FE0E1C">
        <w:rPr>
          <w:rFonts w:cs="Times New Roman"/>
          <w:sz w:val="28"/>
          <w:shd w:val="solid" w:color="FFFFFF" w:fill="auto"/>
          <w:lang w:val="vi-VN"/>
        </w:rPr>
        <w:t>tổng</w:t>
      </w:r>
      <w:r w:rsidR="006E3212" w:rsidRPr="00FE0E1C">
        <w:rPr>
          <w:rFonts w:cs="Times New Roman"/>
          <w:sz w:val="28"/>
          <w:lang w:val="vi-VN"/>
        </w:rPr>
        <w:t xml:space="preserve"> số thành viên theo danh sách của Hội đồng đồng ý</w:t>
      </w:r>
      <w:r w:rsidR="006E3212" w:rsidRPr="00FE0E1C">
        <w:rPr>
          <w:rFonts w:cs="Times New Roman"/>
          <w:sz w:val="28"/>
        </w:rPr>
        <w:t>.</w:t>
      </w:r>
      <w:r w:rsidR="006E3212" w:rsidRPr="00FE0E1C">
        <w:rPr>
          <w:rFonts w:cs="Times New Roman"/>
          <w:sz w:val="28"/>
          <w:lang w:val="vi-VN"/>
        </w:rPr>
        <w:t xml:space="preserve"> </w:t>
      </w:r>
    </w:p>
    <w:p w:rsidR="006E3212" w:rsidRDefault="00FE0E1C" w:rsidP="00FE0E1C">
      <w:pPr>
        <w:spacing w:line="400" w:lineRule="exact"/>
        <w:ind w:firstLine="720"/>
        <w:jc w:val="both"/>
        <w:rPr>
          <w:rFonts w:cs="Times New Roman"/>
          <w:sz w:val="28"/>
        </w:rPr>
      </w:pPr>
      <w:r>
        <w:rPr>
          <w:rFonts w:cs="Times New Roman"/>
          <w:sz w:val="28"/>
        </w:rPr>
        <w:t xml:space="preserve">d) </w:t>
      </w:r>
      <w:r w:rsidR="006E3212" w:rsidRPr="00FE0E1C">
        <w:rPr>
          <w:rFonts w:cs="Times New Roman"/>
          <w:sz w:val="28"/>
        </w:rPr>
        <w:t>Hiệu trưởng ban hành quyết định thành lập Hội đồng. Chủ tịch Hội đồng chỉ định một thành viên là cán bộ hoặc giảng viên cơ hữu của trường làm Thư ký Hội đồng.</w:t>
      </w:r>
    </w:p>
    <w:p w:rsidR="00D675E8" w:rsidRPr="00D675E8" w:rsidRDefault="00BE595C" w:rsidP="00FE0E1C">
      <w:pPr>
        <w:spacing w:line="400" w:lineRule="exact"/>
        <w:ind w:firstLine="720"/>
        <w:jc w:val="both"/>
        <w:rPr>
          <w:sz w:val="28"/>
          <w:szCs w:val="28"/>
          <w:lang w:val="vi-VN"/>
        </w:rPr>
      </w:pPr>
      <w:r>
        <w:rPr>
          <w:rFonts w:cs="Times New Roman"/>
          <w:sz w:val="28"/>
          <w:lang w:val="vi-VN"/>
        </w:rPr>
        <w:t xml:space="preserve">4. </w:t>
      </w:r>
      <w:r w:rsidR="00D675E8">
        <w:rPr>
          <w:rFonts w:cs="Times New Roman"/>
          <w:sz w:val="28"/>
          <w:lang w:val="vi-VN"/>
        </w:rPr>
        <w:t>Thường trực Hội đồng bao gồm: Hiệu trưởng, các Phó Hiệu trưởng, Trưởng phòng Khoa học Công nghệ</w:t>
      </w:r>
      <w:r>
        <w:rPr>
          <w:rFonts w:cs="Times New Roman"/>
          <w:sz w:val="28"/>
          <w:lang w:val="vi-VN"/>
        </w:rPr>
        <w:t>, Trưởng phòng Quản lý Đào tạo, Trưởng phòng Tổ chứ</w:t>
      </w:r>
      <w:r w:rsidR="00D4067F">
        <w:rPr>
          <w:rFonts w:cs="Times New Roman"/>
          <w:sz w:val="28"/>
          <w:lang w:val="vi-VN"/>
        </w:rPr>
        <w:t xml:space="preserve">c </w:t>
      </w:r>
      <w:r w:rsidR="00D4067F">
        <w:rPr>
          <w:rFonts w:cs="Times New Roman"/>
          <w:sz w:val="28"/>
        </w:rPr>
        <w:t>N</w:t>
      </w:r>
      <w:r>
        <w:rPr>
          <w:rFonts w:cs="Times New Roman"/>
          <w:sz w:val="28"/>
          <w:lang w:val="vi-VN"/>
        </w:rPr>
        <w:t>hân sự</w:t>
      </w:r>
      <w:r w:rsidR="00D675E8">
        <w:rPr>
          <w:rFonts w:cs="Times New Roman"/>
          <w:sz w:val="28"/>
          <w:lang w:val="vi-VN"/>
        </w:rPr>
        <w:t xml:space="preserve"> </w:t>
      </w:r>
      <w:r w:rsidR="00A551CD">
        <w:rPr>
          <w:rFonts w:cs="Times New Roman"/>
          <w:sz w:val="28"/>
          <w:lang w:val="vi-VN"/>
        </w:rPr>
        <w:t>và Thư ký Hội đồng.</w:t>
      </w:r>
    </w:p>
    <w:p w:rsidR="009B0305" w:rsidRDefault="009B0305" w:rsidP="00FE0E1C">
      <w:pPr>
        <w:spacing w:line="400" w:lineRule="exact"/>
        <w:ind w:firstLine="720"/>
        <w:jc w:val="both"/>
        <w:rPr>
          <w:b/>
          <w:sz w:val="28"/>
          <w:szCs w:val="28"/>
          <w:lang w:val="vi-VN"/>
        </w:rPr>
      </w:pPr>
      <w:r>
        <w:rPr>
          <w:b/>
          <w:sz w:val="28"/>
          <w:szCs w:val="28"/>
          <w:lang w:val="vi-VN"/>
        </w:rPr>
        <w:t>Điều 3. Nhiệm vụ và cách thức hoạt động của Thường trực Hội đồng</w:t>
      </w:r>
    </w:p>
    <w:p w:rsidR="009B0305" w:rsidRPr="009F0B8E" w:rsidRDefault="009B0305" w:rsidP="009B0305">
      <w:pPr>
        <w:spacing w:line="400" w:lineRule="exact"/>
        <w:ind w:left="54" w:firstLine="666"/>
        <w:jc w:val="both"/>
        <w:rPr>
          <w:sz w:val="28"/>
          <w:szCs w:val="28"/>
          <w:lang w:val="vi-VN"/>
        </w:rPr>
      </w:pPr>
      <w:r w:rsidRPr="009F0B8E">
        <w:rPr>
          <w:sz w:val="28"/>
          <w:szCs w:val="28"/>
          <w:lang w:val="vi-VN"/>
        </w:rPr>
        <w:t>1. Nhiệm vụ:</w:t>
      </w:r>
    </w:p>
    <w:p w:rsidR="00D4067F" w:rsidRPr="009F0B8E" w:rsidRDefault="009F0B8E" w:rsidP="009B0305">
      <w:pPr>
        <w:spacing w:line="400" w:lineRule="exact"/>
        <w:ind w:left="54" w:firstLine="666"/>
        <w:jc w:val="both"/>
        <w:rPr>
          <w:sz w:val="28"/>
          <w:szCs w:val="28"/>
        </w:rPr>
      </w:pPr>
      <w:r w:rsidRPr="009F0B8E">
        <w:rPr>
          <w:sz w:val="28"/>
          <w:szCs w:val="28"/>
        </w:rPr>
        <w:lastRenderedPageBreak/>
        <w:t>a) Giữa hai kỳ họp của Hội đồng, Thường trực Hội đồng tiếp nhận ý kiến của các ủy viên Hội đồng; chỉ đạo các công việc và báo cáo kết quả thực hiện tại phiên họp gần nhất của Hội đồng;</w:t>
      </w:r>
    </w:p>
    <w:p w:rsidR="00E249A4" w:rsidRDefault="009F0B8E" w:rsidP="009B0305">
      <w:pPr>
        <w:spacing w:line="400" w:lineRule="exact"/>
        <w:ind w:left="54" w:firstLine="666"/>
        <w:jc w:val="both"/>
        <w:rPr>
          <w:sz w:val="28"/>
          <w:szCs w:val="28"/>
        </w:rPr>
      </w:pPr>
      <w:r w:rsidRPr="009F0B8E">
        <w:rPr>
          <w:sz w:val="28"/>
          <w:szCs w:val="28"/>
        </w:rPr>
        <w:t xml:space="preserve">b) </w:t>
      </w:r>
      <w:r w:rsidR="00E249A4">
        <w:rPr>
          <w:sz w:val="28"/>
          <w:szCs w:val="28"/>
        </w:rPr>
        <w:t>Chuẩn bị nội dung và chương trình làm việc của các kỳ họp của Hội đồng;</w:t>
      </w:r>
    </w:p>
    <w:p w:rsidR="009F0B8E" w:rsidRPr="009F0B8E" w:rsidRDefault="00E249A4" w:rsidP="009B0305">
      <w:pPr>
        <w:spacing w:line="400" w:lineRule="exact"/>
        <w:ind w:left="54" w:firstLine="666"/>
        <w:jc w:val="both"/>
        <w:rPr>
          <w:sz w:val="28"/>
          <w:szCs w:val="28"/>
        </w:rPr>
      </w:pPr>
      <w:r>
        <w:rPr>
          <w:sz w:val="28"/>
          <w:szCs w:val="28"/>
        </w:rPr>
        <w:t xml:space="preserve">c) </w:t>
      </w:r>
      <w:r w:rsidR="009F0B8E" w:rsidRPr="009F0B8E">
        <w:rPr>
          <w:sz w:val="28"/>
          <w:szCs w:val="28"/>
        </w:rPr>
        <w:t>Thường trực Hội đồng họp ít nhất một tháng một lần.</w:t>
      </w:r>
    </w:p>
    <w:p w:rsidR="009B0305" w:rsidRPr="009F0B8E" w:rsidRDefault="009B0305" w:rsidP="009B0305">
      <w:pPr>
        <w:spacing w:line="400" w:lineRule="exact"/>
        <w:ind w:left="54" w:firstLine="666"/>
        <w:jc w:val="both"/>
        <w:rPr>
          <w:sz w:val="28"/>
          <w:szCs w:val="28"/>
          <w:lang w:val="vi-VN"/>
        </w:rPr>
      </w:pPr>
      <w:r w:rsidRPr="009F0B8E">
        <w:rPr>
          <w:sz w:val="28"/>
          <w:szCs w:val="28"/>
          <w:lang w:val="vi-VN"/>
        </w:rPr>
        <w:t>2. Quyền hạn:</w:t>
      </w:r>
    </w:p>
    <w:p w:rsidR="009F0B8E" w:rsidRPr="009F0B8E" w:rsidRDefault="009F0B8E" w:rsidP="009B0305">
      <w:pPr>
        <w:spacing w:line="400" w:lineRule="exact"/>
        <w:ind w:left="54" w:firstLine="666"/>
        <w:jc w:val="both"/>
        <w:rPr>
          <w:sz w:val="28"/>
          <w:szCs w:val="28"/>
        </w:rPr>
      </w:pPr>
      <w:r w:rsidRPr="009F0B8E">
        <w:rPr>
          <w:sz w:val="28"/>
          <w:szCs w:val="28"/>
        </w:rPr>
        <w:t>Đại diện cho các ủy viên Hội đồng tham mưu cho Chủ tịch Hội đồng các công tác nhân sự, nội dung chương trình làm việc của Hội đồng;</w:t>
      </w:r>
    </w:p>
    <w:p w:rsidR="00056362" w:rsidRDefault="00056362" w:rsidP="00FE0E1C">
      <w:pPr>
        <w:spacing w:line="400" w:lineRule="exact"/>
        <w:ind w:firstLine="720"/>
        <w:jc w:val="both"/>
        <w:rPr>
          <w:b/>
          <w:sz w:val="28"/>
          <w:szCs w:val="28"/>
        </w:rPr>
      </w:pPr>
      <w:r>
        <w:rPr>
          <w:b/>
          <w:sz w:val="28"/>
          <w:szCs w:val="28"/>
          <w:lang w:val="vi-VN"/>
        </w:rPr>
        <w:t xml:space="preserve">Điều </w:t>
      </w:r>
      <w:r w:rsidR="009B0305">
        <w:rPr>
          <w:b/>
          <w:sz w:val="28"/>
          <w:szCs w:val="28"/>
          <w:lang w:val="vi-VN"/>
        </w:rPr>
        <w:t>4</w:t>
      </w:r>
      <w:r>
        <w:rPr>
          <w:b/>
          <w:sz w:val="28"/>
          <w:szCs w:val="28"/>
        </w:rPr>
        <w:t>.</w:t>
      </w:r>
      <w:r w:rsidR="006E3212">
        <w:rPr>
          <w:b/>
          <w:sz w:val="28"/>
          <w:szCs w:val="28"/>
        </w:rPr>
        <w:t xml:space="preserve"> Nhiệm vụ, quyền hạn của các thành viên Hội đồng</w:t>
      </w:r>
    </w:p>
    <w:p w:rsidR="00C1333F" w:rsidRDefault="007A75DF" w:rsidP="007A75DF">
      <w:pPr>
        <w:spacing w:line="400" w:lineRule="exact"/>
        <w:jc w:val="both"/>
        <w:rPr>
          <w:sz w:val="28"/>
          <w:szCs w:val="26"/>
        </w:rPr>
      </w:pPr>
      <w:r>
        <w:rPr>
          <w:sz w:val="28"/>
          <w:szCs w:val="28"/>
        </w:rPr>
        <w:tab/>
      </w:r>
      <w:r w:rsidR="00C1333F">
        <w:rPr>
          <w:sz w:val="28"/>
          <w:szCs w:val="28"/>
        </w:rPr>
        <w:t xml:space="preserve">1. </w:t>
      </w:r>
      <w:r w:rsidR="006E3212" w:rsidRPr="00C1333F">
        <w:rPr>
          <w:sz w:val="28"/>
          <w:szCs w:val="28"/>
        </w:rPr>
        <w:t>Chủ tịch Hội đồng</w:t>
      </w:r>
      <w:r>
        <w:rPr>
          <w:sz w:val="28"/>
          <w:szCs w:val="28"/>
        </w:rPr>
        <w:t xml:space="preserve">: </w:t>
      </w:r>
      <w:r w:rsidR="00C1333F" w:rsidRPr="00C1333F">
        <w:rPr>
          <w:sz w:val="28"/>
          <w:szCs w:val="26"/>
        </w:rPr>
        <w:t>Chỉ đạo, điều hành hoạt động của Hội đồng</w:t>
      </w:r>
      <w:r>
        <w:rPr>
          <w:sz w:val="28"/>
          <w:szCs w:val="26"/>
        </w:rPr>
        <w:t xml:space="preserve"> theo Quy định này</w:t>
      </w:r>
      <w:r w:rsidR="00C1333F" w:rsidRPr="00C1333F">
        <w:rPr>
          <w:sz w:val="28"/>
          <w:szCs w:val="26"/>
        </w:rPr>
        <w:t>;</w:t>
      </w:r>
      <w:r>
        <w:rPr>
          <w:sz w:val="28"/>
          <w:szCs w:val="26"/>
        </w:rPr>
        <w:t xml:space="preserve"> triệu tập và chủ trì các phiên họp của Hội đồng; ký các văn bản kết luận của Hội đồng. Trong trường hợp cần thiết, Chủ tịch Hội đồng có thể ủy quyền cho một thành viên Hội đồng điều hành hoặc giải quyết công việc của Hội đồng.</w:t>
      </w:r>
    </w:p>
    <w:p w:rsidR="009F0B8E" w:rsidRPr="007A75DF" w:rsidRDefault="009F0B8E" w:rsidP="007A75DF">
      <w:pPr>
        <w:spacing w:line="400" w:lineRule="exact"/>
        <w:jc w:val="both"/>
        <w:rPr>
          <w:sz w:val="28"/>
          <w:szCs w:val="28"/>
        </w:rPr>
      </w:pPr>
      <w:r>
        <w:rPr>
          <w:sz w:val="28"/>
          <w:szCs w:val="28"/>
        </w:rPr>
        <w:tab/>
        <w:t>2. Phó Chủ tịch Hội đồng: do Hiệu trưởng bổ nhiệm trong số các thành viên của Hội đồng, chịu trách nhiệm về phần công việc do Chủ tịch phân công, thay mặt Chủ tịch điều hành và giải quyết công việc của Hội đồng khi được Chủ tịch ủy quyền.</w:t>
      </w:r>
    </w:p>
    <w:p w:rsidR="005E4948" w:rsidRDefault="00C1333F" w:rsidP="00C1333F">
      <w:pPr>
        <w:pStyle w:val="ListParagraph"/>
        <w:spacing w:line="400" w:lineRule="exact"/>
        <w:ind w:left="0"/>
        <w:jc w:val="both"/>
        <w:rPr>
          <w:sz w:val="28"/>
          <w:szCs w:val="28"/>
        </w:rPr>
      </w:pPr>
      <w:r>
        <w:rPr>
          <w:sz w:val="28"/>
          <w:szCs w:val="28"/>
        </w:rPr>
        <w:tab/>
      </w:r>
      <w:r w:rsidR="009F0B8E">
        <w:rPr>
          <w:sz w:val="28"/>
          <w:szCs w:val="28"/>
        </w:rPr>
        <w:t>3</w:t>
      </w:r>
      <w:r>
        <w:rPr>
          <w:sz w:val="28"/>
          <w:szCs w:val="28"/>
        </w:rPr>
        <w:t xml:space="preserve">. </w:t>
      </w:r>
      <w:r w:rsidR="006E3212" w:rsidRPr="006E3212">
        <w:rPr>
          <w:sz w:val="28"/>
          <w:szCs w:val="28"/>
        </w:rPr>
        <w:t>Thư ký Hội đồng</w:t>
      </w:r>
      <w:r w:rsidR="007A75DF">
        <w:rPr>
          <w:sz w:val="28"/>
          <w:szCs w:val="28"/>
        </w:rPr>
        <w:t xml:space="preserve">: </w:t>
      </w:r>
    </w:p>
    <w:p w:rsidR="00C1333F" w:rsidRDefault="005E4948" w:rsidP="005E4948">
      <w:pPr>
        <w:pStyle w:val="ListParagraph"/>
        <w:spacing w:line="400" w:lineRule="exact"/>
        <w:ind w:left="0" w:firstLine="720"/>
        <w:jc w:val="both"/>
        <w:rPr>
          <w:sz w:val="28"/>
          <w:szCs w:val="28"/>
        </w:rPr>
      </w:pPr>
      <w:r>
        <w:rPr>
          <w:sz w:val="28"/>
          <w:szCs w:val="28"/>
          <w:lang w:val="vi-VN"/>
        </w:rPr>
        <w:t xml:space="preserve">a) </w:t>
      </w:r>
      <w:r w:rsidR="00C1333F" w:rsidRPr="00C1333F">
        <w:rPr>
          <w:sz w:val="28"/>
          <w:szCs w:val="28"/>
        </w:rPr>
        <w:t xml:space="preserve">Giúp Chủ tịch Hội đồng </w:t>
      </w:r>
      <w:r w:rsidR="007A75DF">
        <w:rPr>
          <w:sz w:val="28"/>
          <w:szCs w:val="28"/>
        </w:rPr>
        <w:t xml:space="preserve">tổ chức các hoạt động của Hội đồng; </w:t>
      </w:r>
      <w:r w:rsidR="00C1333F" w:rsidRPr="00C1333F">
        <w:rPr>
          <w:sz w:val="28"/>
          <w:szCs w:val="28"/>
        </w:rPr>
        <w:t>chuẩn bị nội dung, chương trình và điều kiện làm việc cho các kỳ họp của thường trực Hội đồng và của Hội đồng;</w:t>
      </w:r>
      <w:r w:rsidR="007A75DF">
        <w:rPr>
          <w:sz w:val="28"/>
          <w:szCs w:val="28"/>
        </w:rPr>
        <w:t xml:space="preserve"> g</w:t>
      </w:r>
      <w:r w:rsidR="00C1333F" w:rsidRPr="00C1333F">
        <w:rPr>
          <w:sz w:val="28"/>
          <w:szCs w:val="28"/>
        </w:rPr>
        <w:t>hi chép đầy đủ các ý kiến phát biểu tại các cuộc họp của Thường trực và Hội đồ</w:t>
      </w:r>
      <w:r w:rsidR="007A75DF">
        <w:rPr>
          <w:sz w:val="28"/>
          <w:szCs w:val="28"/>
        </w:rPr>
        <w:t>ng;</w:t>
      </w:r>
      <w:r w:rsidR="00C1333F" w:rsidRPr="00C1333F">
        <w:rPr>
          <w:sz w:val="28"/>
          <w:szCs w:val="28"/>
        </w:rPr>
        <w:t xml:space="preserve"> </w:t>
      </w:r>
      <w:r w:rsidR="007A75DF">
        <w:rPr>
          <w:sz w:val="28"/>
          <w:szCs w:val="28"/>
        </w:rPr>
        <w:t xml:space="preserve">soạn thảo </w:t>
      </w:r>
      <w:r w:rsidR="00C1333F" w:rsidRPr="00C1333F">
        <w:rPr>
          <w:sz w:val="28"/>
          <w:szCs w:val="28"/>
        </w:rPr>
        <w:t xml:space="preserve">báo cáo và kiến nghị của Hội đồng sau mỗi phiên họp để Chủ tịch </w:t>
      </w:r>
      <w:r w:rsidR="007A75DF">
        <w:rPr>
          <w:sz w:val="28"/>
          <w:szCs w:val="28"/>
        </w:rPr>
        <w:t>Hội đồng</w:t>
      </w:r>
      <w:r w:rsidR="00C1333F" w:rsidRPr="00C1333F">
        <w:rPr>
          <w:sz w:val="28"/>
          <w:szCs w:val="28"/>
        </w:rPr>
        <w:t xml:space="preserve"> thông qua;</w:t>
      </w:r>
      <w:r w:rsidR="007A75DF">
        <w:rPr>
          <w:sz w:val="28"/>
          <w:szCs w:val="28"/>
        </w:rPr>
        <w:t xml:space="preserve"> đ</w:t>
      </w:r>
      <w:r w:rsidR="00C1333F" w:rsidRPr="00C1333F">
        <w:rPr>
          <w:sz w:val="28"/>
          <w:szCs w:val="28"/>
        </w:rPr>
        <w:t>ảm bảo mối liên hệ thường xuyên giữa nhà trường và Hội đồng, giữa Chủ tịch, các Phó Chủ tịch, các ủy viên của Hội đồng và mối quan hệ công tác với các đơn vị chuyên môn.</w:t>
      </w:r>
    </w:p>
    <w:p w:rsidR="00AE50CF" w:rsidRDefault="00AE50CF" w:rsidP="00C1333F">
      <w:pPr>
        <w:pStyle w:val="ListParagraph"/>
        <w:spacing w:line="400" w:lineRule="exact"/>
        <w:ind w:left="0"/>
        <w:jc w:val="both"/>
        <w:rPr>
          <w:sz w:val="28"/>
          <w:szCs w:val="28"/>
          <w:lang w:val="vi-VN"/>
        </w:rPr>
      </w:pPr>
      <w:r>
        <w:rPr>
          <w:sz w:val="28"/>
          <w:szCs w:val="28"/>
        </w:rPr>
        <w:tab/>
      </w:r>
      <w:r w:rsidR="005E4948">
        <w:rPr>
          <w:sz w:val="28"/>
          <w:szCs w:val="28"/>
          <w:lang w:val="vi-VN"/>
        </w:rPr>
        <w:t xml:space="preserve">b) </w:t>
      </w:r>
      <w:r>
        <w:rPr>
          <w:sz w:val="28"/>
          <w:szCs w:val="28"/>
          <w:lang w:val="vi-VN"/>
        </w:rPr>
        <w:t>Được làm việc trực tiếp với các thành viên của Hội đồng, làm việc với các Trưởng các đơn vị trong Trường về các nội dung liên quan đến chức năng, nhiệm vụ của Hội đồng.</w:t>
      </w:r>
    </w:p>
    <w:p w:rsidR="005E4948" w:rsidRDefault="005E4948" w:rsidP="00C1333F">
      <w:pPr>
        <w:pStyle w:val="ListParagraph"/>
        <w:spacing w:line="400" w:lineRule="exact"/>
        <w:ind w:left="0"/>
        <w:jc w:val="both"/>
        <w:rPr>
          <w:sz w:val="28"/>
          <w:szCs w:val="28"/>
          <w:lang w:val="vi-VN"/>
        </w:rPr>
      </w:pPr>
      <w:r>
        <w:rPr>
          <w:sz w:val="28"/>
          <w:szCs w:val="28"/>
          <w:lang w:val="vi-VN"/>
        </w:rPr>
        <w:tab/>
        <w:t>c) Lưu trữ các tài liệu của Hội đồng.</w:t>
      </w:r>
    </w:p>
    <w:p w:rsidR="009B0305" w:rsidRDefault="005E4948" w:rsidP="00C1333F">
      <w:pPr>
        <w:pStyle w:val="ListParagraph"/>
        <w:spacing w:line="400" w:lineRule="exact"/>
        <w:ind w:left="0"/>
        <w:jc w:val="both"/>
        <w:rPr>
          <w:sz w:val="28"/>
          <w:szCs w:val="28"/>
          <w:lang w:val="vi-VN"/>
        </w:rPr>
      </w:pPr>
      <w:r>
        <w:rPr>
          <w:sz w:val="28"/>
          <w:szCs w:val="28"/>
          <w:lang w:val="vi-VN"/>
        </w:rPr>
        <w:lastRenderedPageBreak/>
        <w:tab/>
        <w:t>d) Nhiệm vụ khác do Chủ tịch phân công.</w:t>
      </w:r>
    </w:p>
    <w:p w:rsidR="00C1333F" w:rsidRDefault="009F0B8E" w:rsidP="00C1333F">
      <w:pPr>
        <w:pStyle w:val="ListParagraph"/>
        <w:spacing w:line="400" w:lineRule="exact"/>
        <w:ind w:left="0"/>
        <w:jc w:val="both"/>
        <w:rPr>
          <w:sz w:val="28"/>
          <w:szCs w:val="28"/>
        </w:rPr>
      </w:pPr>
      <w:r>
        <w:rPr>
          <w:sz w:val="28"/>
          <w:szCs w:val="28"/>
        </w:rPr>
        <w:tab/>
        <w:t>4</w:t>
      </w:r>
      <w:r w:rsidR="00C1333F">
        <w:rPr>
          <w:sz w:val="28"/>
          <w:szCs w:val="28"/>
        </w:rPr>
        <w:t xml:space="preserve">. </w:t>
      </w:r>
      <w:r w:rsidR="006E3212" w:rsidRPr="00C1333F">
        <w:rPr>
          <w:sz w:val="28"/>
          <w:szCs w:val="28"/>
        </w:rPr>
        <w:t>Thành viên khác của Hội đồng</w:t>
      </w:r>
      <w:r w:rsidR="007A75DF">
        <w:rPr>
          <w:sz w:val="28"/>
          <w:szCs w:val="28"/>
        </w:rPr>
        <w:t xml:space="preserve">: </w:t>
      </w:r>
      <w:r w:rsidR="00C1333F" w:rsidRPr="00C1333F">
        <w:rPr>
          <w:sz w:val="28"/>
          <w:szCs w:val="28"/>
        </w:rPr>
        <w:t>Có trách nhiệm tham dự đầy đủ các cuộc họp của Hội đồng, tham gia đóng góp ý kiến theo các nội dung của các cuộc họp</w:t>
      </w:r>
      <w:r w:rsidR="007A75DF">
        <w:rPr>
          <w:sz w:val="28"/>
          <w:szCs w:val="28"/>
        </w:rPr>
        <w:t>, phối hợp chặt chẽ với Thư ký Hội đồng để thực hiện tốt các nhiệm vụ được giao; g</w:t>
      </w:r>
      <w:r w:rsidR="00C1333F" w:rsidRPr="00C1333F">
        <w:rPr>
          <w:sz w:val="28"/>
          <w:szCs w:val="28"/>
        </w:rPr>
        <w:t>iữ gìn các tài liệu, số liệu theo quy định về bảo mật của Nhà nướ</w:t>
      </w:r>
      <w:r w:rsidR="007A75DF">
        <w:rPr>
          <w:sz w:val="28"/>
          <w:szCs w:val="28"/>
        </w:rPr>
        <w:t xml:space="preserve">c; đề xuất các sáng kiến khoa học, các nhiệm vụ khoa học theo các quy định của Trường; </w:t>
      </w:r>
      <w:r w:rsidR="00C1333F" w:rsidRPr="00C1333F">
        <w:rPr>
          <w:sz w:val="28"/>
          <w:szCs w:val="28"/>
        </w:rPr>
        <w:t>được quyền biểu quyết hoặc bảo lưu ý kiến riêng trong các vấn đề thuộc phạm vi tư vấn của mình;</w:t>
      </w:r>
      <w:r w:rsidR="007A75DF">
        <w:rPr>
          <w:sz w:val="28"/>
          <w:szCs w:val="28"/>
        </w:rPr>
        <w:t xml:space="preserve"> đ</w:t>
      </w:r>
      <w:r w:rsidR="00C1333F" w:rsidRPr="00C1333F">
        <w:rPr>
          <w:sz w:val="28"/>
          <w:szCs w:val="28"/>
        </w:rPr>
        <w:t xml:space="preserve">ược </w:t>
      </w:r>
      <w:r w:rsidR="007A75DF">
        <w:rPr>
          <w:sz w:val="28"/>
          <w:szCs w:val="28"/>
        </w:rPr>
        <w:t>hưởng các quyền lợi vật chất theo chế độ hiện hành của Nhà nước và của Trường.</w:t>
      </w:r>
    </w:p>
    <w:p w:rsidR="00DD3F3D" w:rsidRPr="00DD3F3D" w:rsidRDefault="00DD3F3D" w:rsidP="00C1333F">
      <w:pPr>
        <w:pStyle w:val="ListParagraph"/>
        <w:spacing w:line="400" w:lineRule="exact"/>
        <w:ind w:left="0"/>
        <w:jc w:val="both"/>
        <w:rPr>
          <w:sz w:val="28"/>
          <w:szCs w:val="28"/>
          <w:lang w:val="vi-VN"/>
        </w:rPr>
      </w:pPr>
      <w:r>
        <w:rPr>
          <w:sz w:val="28"/>
          <w:szCs w:val="28"/>
        </w:rPr>
        <w:tab/>
      </w:r>
      <w:r>
        <w:rPr>
          <w:sz w:val="28"/>
          <w:szCs w:val="28"/>
          <w:lang w:val="vi-VN"/>
        </w:rPr>
        <w:t>Thực hiện các công việc do Chủ tịch phân công.</w:t>
      </w:r>
    </w:p>
    <w:p w:rsidR="00056362" w:rsidRDefault="00056362" w:rsidP="00FE0E1C">
      <w:pPr>
        <w:spacing w:line="400" w:lineRule="exact"/>
        <w:ind w:firstLine="720"/>
        <w:jc w:val="both"/>
        <w:rPr>
          <w:b/>
          <w:sz w:val="28"/>
          <w:szCs w:val="28"/>
        </w:rPr>
      </w:pPr>
      <w:r>
        <w:rPr>
          <w:b/>
          <w:sz w:val="28"/>
          <w:szCs w:val="28"/>
          <w:lang w:val="vi-VN"/>
        </w:rPr>
        <w:t xml:space="preserve">Điều </w:t>
      </w:r>
      <w:r w:rsidR="00887234">
        <w:rPr>
          <w:b/>
          <w:sz w:val="28"/>
          <w:szCs w:val="28"/>
        </w:rPr>
        <w:t>5</w:t>
      </w:r>
      <w:r>
        <w:rPr>
          <w:b/>
          <w:sz w:val="28"/>
          <w:szCs w:val="28"/>
        </w:rPr>
        <w:t>.</w:t>
      </w:r>
      <w:r w:rsidR="006E3212">
        <w:rPr>
          <w:b/>
          <w:sz w:val="28"/>
          <w:szCs w:val="28"/>
        </w:rPr>
        <w:t xml:space="preserve"> Chấm dứt tư cách thành viên Hội đồng và bổ sung thành viên Hội đồng</w:t>
      </w:r>
    </w:p>
    <w:p w:rsidR="006E3212" w:rsidRDefault="006E3212" w:rsidP="00FE0E1C">
      <w:pPr>
        <w:pStyle w:val="ListParagraph"/>
        <w:numPr>
          <w:ilvl w:val="0"/>
          <w:numId w:val="6"/>
        </w:numPr>
        <w:spacing w:line="400" w:lineRule="exact"/>
        <w:jc w:val="both"/>
        <w:rPr>
          <w:sz w:val="28"/>
          <w:szCs w:val="28"/>
        </w:rPr>
      </w:pPr>
      <w:r w:rsidRPr="006E3212">
        <w:rPr>
          <w:sz w:val="28"/>
          <w:szCs w:val="28"/>
        </w:rPr>
        <w:t>Chấm dứt tư cách thành viên Hội đồng</w:t>
      </w:r>
    </w:p>
    <w:p w:rsidR="007A75DF" w:rsidRDefault="007A75DF" w:rsidP="007A75DF">
      <w:pPr>
        <w:pStyle w:val="ListParagraph"/>
        <w:spacing w:line="400" w:lineRule="exact"/>
        <w:ind w:left="0"/>
        <w:jc w:val="both"/>
        <w:rPr>
          <w:sz w:val="28"/>
          <w:szCs w:val="28"/>
        </w:rPr>
      </w:pPr>
      <w:r>
        <w:rPr>
          <w:sz w:val="28"/>
          <w:szCs w:val="28"/>
        </w:rPr>
        <w:tab/>
        <w:t xml:space="preserve">Tư cách thành viên Hội đồng chấm dứt trong các trường hợp sau: </w:t>
      </w:r>
    </w:p>
    <w:p w:rsidR="007A75DF" w:rsidRPr="007A75DF" w:rsidRDefault="007A75DF" w:rsidP="007A75DF">
      <w:pPr>
        <w:spacing w:line="400" w:lineRule="exact"/>
        <w:jc w:val="both"/>
        <w:rPr>
          <w:sz w:val="28"/>
          <w:szCs w:val="28"/>
        </w:rPr>
      </w:pPr>
      <w:r>
        <w:rPr>
          <w:sz w:val="28"/>
          <w:szCs w:val="28"/>
        </w:rPr>
        <w:tab/>
        <w:t xml:space="preserve">a) </w:t>
      </w:r>
      <w:r w:rsidRPr="007A75DF">
        <w:rPr>
          <w:sz w:val="28"/>
          <w:szCs w:val="28"/>
        </w:rPr>
        <w:t>Thành viên đương nhiên thôi giữ chức vụ công tác;</w:t>
      </w:r>
    </w:p>
    <w:p w:rsidR="007A75DF" w:rsidRPr="007A75DF" w:rsidRDefault="007A75DF" w:rsidP="007A75DF">
      <w:pPr>
        <w:spacing w:line="400" w:lineRule="exact"/>
        <w:jc w:val="both"/>
        <w:rPr>
          <w:sz w:val="28"/>
          <w:szCs w:val="28"/>
        </w:rPr>
      </w:pPr>
      <w:r>
        <w:rPr>
          <w:sz w:val="28"/>
          <w:szCs w:val="28"/>
        </w:rPr>
        <w:tab/>
        <w:t xml:space="preserve">b) </w:t>
      </w:r>
      <w:r w:rsidRPr="007A75DF">
        <w:rPr>
          <w:sz w:val="28"/>
          <w:szCs w:val="28"/>
        </w:rPr>
        <w:t>Thành viên Hội đồng xin thôi tham gia Hội đồng và được Hiệu trưởng chấp thuận;</w:t>
      </w:r>
    </w:p>
    <w:p w:rsidR="007A75DF" w:rsidRPr="00D27EFD" w:rsidRDefault="007A75DF" w:rsidP="007A75DF">
      <w:pPr>
        <w:spacing w:line="400" w:lineRule="exact"/>
        <w:jc w:val="both"/>
        <w:rPr>
          <w:sz w:val="28"/>
          <w:szCs w:val="28"/>
          <w:lang w:val="vi-VN"/>
        </w:rPr>
      </w:pPr>
      <w:r>
        <w:rPr>
          <w:sz w:val="28"/>
          <w:szCs w:val="28"/>
        </w:rPr>
        <w:tab/>
        <w:t xml:space="preserve">c) </w:t>
      </w:r>
      <w:r w:rsidRPr="007A75DF">
        <w:rPr>
          <w:sz w:val="28"/>
          <w:szCs w:val="28"/>
        </w:rPr>
        <w:t xml:space="preserve">Thành viên Hội đồng bị Hiệu trưởng bãi bỏ tư cách thành viên do vi phạm quy chế hoặc </w:t>
      </w:r>
      <w:r w:rsidRPr="00D4067F">
        <w:rPr>
          <w:sz w:val="28"/>
          <w:szCs w:val="28"/>
        </w:rPr>
        <w:t>không thực hiện được</w:t>
      </w:r>
      <w:r w:rsidR="00D4067F" w:rsidRPr="00D4067F">
        <w:rPr>
          <w:sz w:val="28"/>
          <w:szCs w:val="28"/>
        </w:rPr>
        <w:t xml:space="preserve"> các</w:t>
      </w:r>
      <w:r w:rsidRPr="00D4067F">
        <w:rPr>
          <w:sz w:val="28"/>
          <w:szCs w:val="28"/>
        </w:rPr>
        <w:t xml:space="preserve"> nhiệm vụ của thành viên Hội đồng</w:t>
      </w:r>
      <w:r w:rsidRPr="007A75DF">
        <w:rPr>
          <w:sz w:val="28"/>
          <w:szCs w:val="28"/>
        </w:rPr>
        <w:t>;</w:t>
      </w:r>
    </w:p>
    <w:p w:rsidR="006E3212" w:rsidRDefault="006E3212" w:rsidP="00FE0E1C">
      <w:pPr>
        <w:pStyle w:val="ListParagraph"/>
        <w:numPr>
          <w:ilvl w:val="0"/>
          <w:numId w:val="6"/>
        </w:numPr>
        <w:spacing w:line="400" w:lineRule="exact"/>
        <w:jc w:val="both"/>
        <w:rPr>
          <w:sz w:val="28"/>
          <w:szCs w:val="28"/>
        </w:rPr>
      </w:pPr>
      <w:r w:rsidRPr="006E3212">
        <w:rPr>
          <w:sz w:val="28"/>
          <w:szCs w:val="28"/>
        </w:rPr>
        <w:t>Bổ sung thành viên Hội đồng</w:t>
      </w:r>
    </w:p>
    <w:p w:rsidR="007A75DF" w:rsidRDefault="007A75DF" w:rsidP="007A75DF">
      <w:pPr>
        <w:pStyle w:val="ListParagraph"/>
        <w:spacing w:line="400" w:lineRule="exact"/>
        <w:ind w:left="0"/>
        <w:jc w:val="both"/>
        <w:rPr>
          <w:sz w:val="28"/>
          <w:szCs w:val="28"/>
        </w:rPr>
      </w:pPr>
      <w:r>
        <w:rPr>
          <w:sz w:val="28"/>
          <w:szCs w:val="28"/>
        </w:rPr>
        <w:tab/>
        <w:t>a) Người mới được bổ nhiệm vào chức vụ quản lý được quy định tại khoản 2 Điều 2 của Quy định này mặc nhiên có tư cách thành viên đương nhiên thay cho thành viên đương nhiên đã thôi giữ chức vụ quả</w:t>
      </w:r>
      <w:r w:rsidR="00D4067F">
        <w:rPr>
          <w:sz w:val="28"/>
          <w:szCs w:val="28"/>
        </w:rPr>
        <w:t>n lý đó;</w:t>
      </w:r>
    </w:p>
    <w:p w:rsidR="007A75DF" w:rsidRDefault="007A75DF" w:rsidP="007A75DF">
      <w:pPr>
        <w:pStyle w:val="ListParagraph"/>
        <w:spacing w:line="400" w:lineRule="exact"/>
        <w:ind w:left="0"/>
        <w:jc w:val="both"/>
        <w:rPr>
          <w:sz w:val="28"/>
          <w:szCs w:val="28"/>
        </w:rPr>
      </w:pPr>
      <w:r>
        <w:rPr>
          <w:sz w:val="28"/>
          <w:szCs w:val="28"/>
        </w:rPr>
        <w:tab/>
        <w:t>b) Thành viên không đương nhiên trong Trường được Hội đồng xem xét, giới thiệu có số dư, trình Ban Giám hiệu cho ý kiến và Hiệu trưở</w:t>
      </w:r>
      <w:r w:rsidR="00D4067F">
        <w:rPr>
          <w:sz w:val="28"/>
          <w:szCs w:val="28"/>
        </w:rPr>
        <w:t>ng ra Q</w:t>
      </w:r>
      <w:r>
        <w:rPr>
          <w:sz w:val="28"/>
          <w:szCs w:val="28"/>
        </w:rPr>
        <w:t>uyết đị</w:t>
      </w:r>
      <w:r w:rsidR="00D4067F">
        <w:rPr>
          <w:sz w:val="28"/>
          <w:szCs w:val="28"/>
        </w:rPr>
        <w:t>nh;</w:t>
      </w:r>
    </w:p>
    <w:p w:rsidR="007A75DF" w:rsidRDefault="007A75DF" w:rsidP="007A75DF">
      <w:pPr>
        <w:pStyle w:val="ListParagraph"/>
        <w:spacing w:line="400" w:lineRule="exact"/>
        <w:ind w:left="0"/>
        <w:jc w:val="both"/>
        <w:rPr>
          <w:sz w:val="28"/>
          <w:szCs w:val="28"/>
        </w:rPr>
      </w:pPr>
      <w:r>
        <w:rPr>
          <w:sz w:val="28"/>
          <w:szCs w:val="28"/>
        </w:rPr>
        <w:tab/>
        <w:t>c) Thành viên không đương nhiên ngoài Trường được Hiệu trưở</w:t>
      </w:r>
      <w:r w:rsidR="00D4067F">
        <w:rPr>
          <w:sz w:val="28"/>
          <w:szCs w:val="28"/>
        </w:rPr>
        <w:t xml:space="preserve">ng xem xét, thông qua Hội đồng Trường và </w:t>
      </w:r>
      <w:r>
        <w:rPr>
          <w:sz w:val="28"/>
          <w:szCs w:val="28"/>
        </w:rPr>
        <w:t>quyết định bổ sung khi cần thiết.</w:t>
      </w:r>
    </w:p>
    <w:p w:rsidR="00056362" w:rsidRDefault="00056362" w:rsidP="00FE0E1C">
      <w:pPr>
        <w:spacing w:line="400" w:lineRule="exact"/>
        <w:ind w:firstLine="720"/>
        <w:jc w:val="both"/>
        <w:rPr>
          <w:b/>
          <w:sz w:val="28"/>
          <w:szCs w:val="28"/>
        </w:rPr>
      </w:pPr>
      <w:r>
        <w:rPr>
          <w:b/>
          <w:sz w:val="28"/>
          <w:szCs w:val="28"/>
          <w:lang w:val="vi-VN"/>
        </w:rPr>
        <w:t xml:space="preserve">Điều </w:t>
      </w:r>
      <w:r w:rsidR="00887234">
        <w:rPr>
          <w:b/>
          <w:sz w:val="28"/>
          <w:szCs w:val="28"/>
          <w:lang w:val="vi-VN"/>
        </w:rPr>
        <w:t>6</w:t>
      </w:r>
      <w:r>
        <w:rPr>
          <w:b/>
          <w:sz w:val="28"/>
          <w:szCs w:val="28"/>
        </w:rPr>
        <w:t>.</w:t>
      </w:r>
      <w:r w:rsidR="006E3212">
        <w:rPr>
          <w:b/>
          <w:sz w:val="28"/>
          <w:szCs w:val="28"/>
        </w:rPr>
        <w:t xml:space="preserve"> </w:t>
      </w:r>
      <w:r w:rsidR="00D4067F">
        <w:rPr>
          <w:b/>
          <w:sz w:val="28"/>
          <w:szCs w:val="28"/>
        </w:rPr>
        <w:t>Cách thức</w:t>
      </w:r>
      <w:r w:rsidR="006E3212">
        <w:rPr>
          <w:b/>
          <w:sz w:val="28"/>
          <w:szCs w:val="28"/>
        </w:rPr>
        <w:t xml:space="preserve"> làm việc của Hội đồng</w:t>
      </w:r>
    </w:p>
    <w:p w:rsidR="00C1333F" w:rsidRPr="00C1333F" w:rsidRDefault="00C1333F" w:rsidP="00C1333F">
      <w:pPr>
        <w:spacing w:line="400" w:lineRule="exact"/>
        <w:ind w:firstLine="720"/>
        <w:jc w:val="both"/>
        <w:rPr>
          <w:sz w:val="28"/>
          <w:szCs w:val="28"/>
        </w:rPr>
      </w:pPr>
      <w:r w:rsidRPr="00C1333F">
        <w:rPr>
          <w:sz w:val="28"/>
          <w:szCs w:val="28"/>
        </w:rPr>
        <w:lastRenderedPageBreak/>
        <w:t>1. Những vấn đề cần lấy ý kiến, thư ký Hội đồng chuẩn bị và được gử</w:t>
      </w:r>
      <w:r w:rsidR="00D4067F">
        <w:rPr>
          <w:sz w:val="28"/>
          <w:szCs w:val="28"/>
        </w:rPr>
        <w:t>i</w:t>
      </w:r>
      <w:r w:rsidRPr="00C1333F">
        <w:rPr>
          <w:sz w:val="28"/>
          <w:szCs w:val="28"/>
        </w:rPr>
        <w:t xml:space="preserve"> trước đến từng ủy viên, chậm nhất là 7 ngày trước khi họp Hội đồng. Các ủy viên nghiên cứu, cho ý kiến bằng văn bản hoặc sửa chữa trực tiếp vào tài liệu và gửi lại cho thư ký Hội đồng vào trước ngày họp Hội đồng; </w:t>
      </w:r>
    </w:p>
    <w:p w:rsidR="00C1333F" w:rsidRPr="00C1333F" w:rsidRDefault="00C1333F" w:rsidP="00C1333F">
      <w:pPr>
        <w:spacing w:line="400" w:lineRule="exact"/>
        <w:ind w:firstLine="720"/>
        <w:jc w:val="both"/>
        <w:rPr>
          <w:sz w:val="28"/>
          <w:szCs w:val="28"/>
        </w:rPr>
      </w:pPr>
      <w:r w:rsidRPr="00C1333F">
        <w:rPr>
          <w:sz w:val="28"/>
          <w:szCs w:val="28"/>
        </w:rPr>
        <w:t xml:space="preserve">2. Hội đồng làm việc theo nguyên tắc thảo luận dân chủ; các kết luận hoặc nghị quyết của Hội đồng được thông qua bằng hình thức biểu quyết (công khai hoặc bỏ phiếu kín). Ý kiến bằng văn bản của các ủy viên vắng mặt chỉ có giá trị tham khảo; mọi ý kiến phát biểu và kiến nghị của ủy viên Hội đồng phải được ghi đầy đủ trong biên bản. Chỉ có các kết luận, nghị quyết được trên 50% số ủy viên hội đồng biểu quyết tán thành mới được xem là kết luận, nghị quyết của Hội đồng; </w:t>
      </w:r>
    </w:p>
    <w:p w:rsidR="00C1333F" w:rsidRDefault="00C1333F" w:rsidP="00C1333F">
      <w:pPr>
        <w:spacing w:line="400" w:lineRule="exact"/>
        <w:ind w:firstLine="720"/>
        <w:jc w:val="both"/>
        <w:rPr>
          <w:sz w:val="28"/>
          <w:szCs w:val="28"/>
        </w:rPr>
      </w:pPr>
      <w:r w:rsidRPr="00C1333F">
        <w:rPr>
          <w:sz w:val="28"/>
          <w:szCs w:val="28"/>
        </w:rPr>
        <w:t>3. Giữa hai kỳ họp của Hội đồng, các ủy viên có thể đóng góp ý kiến cho các hoạt động của Hội đồng (bằng thư góp ý hoặc phản ánh trực tiếp cho thư ký hội đồng).</w:t>
      </w:r>
    </w:p>
    <w:p w:rsidR="009F0B8E" w:rsidRDefault="009F0B8E" w:rsidP="00C1333F">
      <w:pPr>
        <w:spacing w:line="400" w:lineRule="exact"/>
        <w:ind w:firstLine="720"/>
        <w:jc w:val="both"/>
        <w:rPr>
          <w:sz w:val="28"/>
          <w:szCs w:val="28"/>
        </w:rPr>
      </w:pPr>
      <w:r>
        <w:rPr>
          <w:sz w:val="28"/>
          <w:szCs w:val="28"/>
        </w:rPr>
        <w:t xml:space="preserve">4. Mối quan hệ của Hội đồng với các </w:t>
      </w:r>
      <w:r w:rsidR="00F352BA">
        <w:rPr>
          <w:sz w:val="28"/>
          <w:szCs w:val="28"/>
        </w:rPr>
        <w:t>đơn vị</w:t>
      </w:r>
      <w:r>
        <w:rPr>
          <w:sz w:val="28"/>
          <w:szCs w:val="28"/>
        </w:rPr>
        <w:t xml:space="preserve"> trong Trường: </w:t>
      </w:r>
    </w:p>
    <w:p w:rsidR="00951112" w:rsidRDefault="00E249A4" w:rsidP="00C1333F">
      <w:pPr>
        <w:spacing w:line="400" w:lineRule="exact"/>
        <w:ind w:firstLine="720"/>
        <w:jc w:val="both"/>
        <w:rPr>
          <w:sz w:val="28"/>
          <w:szCs w:val="28"/>
        </w:rPr>
      </w:pPr>
      <w:r>
        <w:rPr>
          <w:sz w:val="28"/>
          <w:szCs w:val="28"/>
        </w:rPr>
        <w:t>a) Là quan hệ phối hợp để thực hiện các nhiệm vụ có liên quan;</w:t>
      </w:r>
    </w:p>
    <w:p w:rsidR="00E249A4" w:rsidRPr="00F352BA" w:rsidRDefault="00E249A4" w:rsidP="00C1333F">
      <w:pPr>
        <w:spacing w:line="400" w:lineRule="exact"/>
        <w:ind w:firstLine="720"/>
        <w:jc w:val="both"/>
        <w:rPr>
          <w:sz w:val="28"/>
          <w:szCs w:val="28"/>
        </w:rPr>
      </w:pPr>
      <w:r>
        <w:rPr>
          <w:sz w:val="28"/>
          <w:szCs w:val="28"/>
        </w:rPr>
        <w:t>b) Các đơn vị trong Trường có nhiệm vụ phối hợp và tạo điều kiện để Hội đồng hoạt động có hiệu quả theo đúng quy định.</w:t>
      </w:r>
      <w:bookmarkStart w:id="0" w:name="_GoBack"/>
      <w:bookmarkEnd w:id="0"/>
    </w:p>
    <w:p w:rsidR="00056362" w:rsidRDefault="00056362" w:rsidP="00FE0E1C">
      <w:pPr>
        <w:spacing w:line="400" w:lineRule="exact"/>
        <w:ind w:firstLine="720"/>
        <w:jc w:val="both"/>
        <w:rPr>
          <w:b/>
          <w:sz w:val="28"/>
          <w:szCs w:val="28"/>
        </w:rPr>
      </w:pPr>
      <w:r>
        <w:rPr>
          <w:b/>
          <w:sz w:val="28"/>
          <w:szCs w:val="28"/>
          <w:lang w:val="vi-VN"/>
        </w:rPr>
        <w:t xml:space="preserve">Điều </w:t>
      </w:r>
      <w:r w:rsidR="00887234">
        <w:rPr>
          <w:b/>
          <w:sz w:val="28"/>
          <w:szCs w:val="28"/>
          <w:lang w:val="vi-VN"/>
        </w:rPr>
        <w:t>7</w:t>
      </w:r>
      <w:r>
        <w:rPr>
          <w:b/>
          <w:sz w:val="28"/>
          <w:szCs w:val="28"/>
        </w:rPr>
        <w:t>.</w:t>
      </w:r>
      <w:r w:rsidR="006E3212">
        <w:rPr>
          <w:b/>
          <w:sz w:val="28"/>
          <w:szCs w:val="28"/>
        </w:rPr>
        <w:t xml:space="preserve"> Tổ chức phiên họp Hội đồng</w:t>
      </w:r>
    </w:p>
    <w:p w:rsidR="006E3212" w:rsidRDefault="006E3212" w:rsidP="00FE0E1C">
      <w:pPr>
        <w:pStyle w:val="ListParagraph"/>
        <w:numPr>
          <w:ilvl w:val="0"/>
          <w:numId w:val="7"/>
        </w:numPr>
        <w:spacing w:line="400" w:lineRule="exact"/>
        <w:jc w:val="both"/>
        <w:rPr>
          <w:sz w:val="28"/>
          <w:szCs w:val="28"/>
        </w:rPr>
      </w:pPr>
      <w:r w:rsidRPr="006E3212">
        <w:rPr>
          <w:sz w:val="28"/>
          <w:szCs w:val="28"/>
        </w:rPr>
        <w:t>Chuẩn bị</w:t>
      </w:r>
      <w:r w:rsidR="00D4067F">
        <w:rPr>
          <w:sz w:val="28"/>
          <w:szCs w:val="28"/>
        </w:rPr>
        <w:t>:</w:t>
      </w:r>
    </w:p>
    <w:p w:rsidR="00C1333F" w:rsidRPr="006E3212" w:rsidRDefault="00C1333F" w:rsidP="00C1333F">
      <w:pPr>
        <w:pStyle w:val="ListParagraph"/>
        <w:spacing w:line="400" w:lineRule="exact"/>
        <w:ind w:left="0"/>
        <w:jc w:val="both"/>
        <w:rPr>
          <w:sz w:val="28"/>
          <w:szCs w:val="28"/>
        </w:rPr>
      </w:pPr>
      <w:r>
        <w:rPr>
          <w:sz w:val="28"/>
          <w:szCs w:val="28"/>
        </w:rPr>
        <w:tab/>
        <w:t xml:space="preserve">a) </w:t>
      </w:r>
      <w:r w:rsidRPr="00C1333F">
        <w:rPr>
          <w:sz w:val="28"/>
          <w:szCs w:val="28"/>
        </w:rPr>
        <w:t>Những vấn đề cần lấy ý kiến, thư ký Hội đồng chuẩn bị và được gửi  trước đến từng ủy viên, chậm nhất là</w:t>
      </w:r>
      <w:r w:rsidR="007A75DF">
        <w:rPr>
          <w:sz w:val="28"/>
          <w:szCs w:val="28"/>
        </w:rPr>
        <w:t xml:space="preserve"> b</w:t>
      </w:r>
      <w:r w:rsidR="00D4067F">
        <w:rPr>
          <w:sz w:val="28"/>
          <w:szCs w:val="28"/>
        </w:rPr>
        <w:t>ả</w:t>
      </w:r>
      <w:r w:rsidR="007A75DF">
        <w:rPr>
          <w:sz w:val="28"/>
          <w:szCs w:val="28"/>
        </w:rPr>
        <w:t>y (</w:t>
      </w:r>
      <w:r w:rsidRPr="00C1333F">
        <w:rPr>
          <w:sz w:val="28"/>
          <w:szCs w:val="28"/>
        </w:rPr>
        <w:t>7</w:t>
      </w:r>
      <w:r w:rsidR="007A75DF">
        <w:rPr>
          <w:sz w:val="28"/>
          <w:szCs w:val="28"/>
        </w:rPr>
        <w:t>)</w:t>
      </w:r>
      <w:r w:rsidRPr="00C1333F">
        <w:rPr>
          <w:sz w:val="28"/>
          <w:szCs w:val="28"/>
        </w:rPr>
        <w:t xml:space="preserve"> ngày trước khi họp Hội đồng. Các ủy viên nghiên cứu, cho ý kiến bằng văn bản hoặc sửa chữa trực tiếp vào tài liệu và gửi lại cho thư ký Hội đồng </w:t>
      </w:r>
      <w:r w:rsidR="007A75DF">
        <w:rPr>
          <w:sz w:val="28"/>
          <w:szCs w:val="28"/>
        </w:rPr>
        <w:t xml:space="preserve">chậm nhất hai (02) ngày </w:t>
      </w:r>
      <w:r w:rsidRPr="00C1333F">
        <w:rPr>
          <w:sz w:val="28"/>
          <w:szCs w:val="28"/>
        </w:rPr>
        <w:t>trước ngày họp Hội đồng;</w:t>
      </w:r>
    </w:p>
    <w:p w:rsidR="006E3212" w:rsidRDefault="006E3212" w:rsidP="00FE0E1C">
      <w:pPr>
        <w:pStyle w:val="ListParagraph"/>
        <w:numPr>
          <w:ilvl w:val="0"/>
          <w:numId w:val="7"/>
        </w:numPr>
        <w:spacing w:line="400" w:lineRule="exact"/>
        <w:jc w:val="both"/>
        <w:rPr>
          <w:sz w:val="28"/>
          <w:szCs w:val="28"/>
        </w:rPr>
      </w:pPr>
      <w:r w:rsidRPr="006E3212">
        <w:rPr>
          <w:sz w:val="28"/>
          <w:szCs w:val="28"/>
        </w:rPr>
        <w:t>Tiến hành phiên họp</w:t>
      </w:r>
      <w:r w:rsidR="00D4067F">
        <w:rPr>
          <w:sz w:val="28"/>
          <w:szCs w:val="28"/>
        </w:rPr>
        <w:t>:</w:t>
      </w:r>
    </w:p>
    <w:p w:rsidR="007A75DF" w:rsidRDefault="00C1333F" w:rsidP="00C1333F">
      <w:pPr>
        <w:pStyle w:val="ListParagraph"/>
        <w:ind w:left="0"/>
        <w:jc w:val="both"/>
        <w:rPr>
          <w:sz w:val="28"/>
          <w:szCs w:val="28"/>
        </w:rPr>
      </w:pPr>
      <w:r>
        <w:rPr>
          <w:sz w:val="28"/>
          <w:szCs w:val="28"/>
        </w:rPr>
        <w:tab/>
      </w:r>
      <w:r w:rsidR="007A75DF">
        <w:rPr>
          <w:sz w:val="28"/>
          <w:szCs w:val="28"/>
        </w:rPr>
        <w:t>a) Cuộc họp được coi là hợp lệ khi có ít nhất 2/3 tổng số thành viên Hội đồng tham dự;</w:t>
      </w:r>
    </w:p>
    <w:p w:rsidR="00C1333F" w:rsidRDefault="007A75DF" w:rsidP="00C1333F">
      <w:pPr>
        <w:pStyle w:val="ListParagraph"/>
        <w:ind w:left="0"/>
        <w:jc w:val="both"/>
        <w:rPr>
          <w:sz w:val="28"/>
          <w:szCs w:val="28"/>
        </w:rPr>
      </w:pPr>
      <w:r>
        <w:rPr>
          <w:sz w:val="28"/>
          <w:szCs w:val="28"/>
        </w:rPr>
        <w:tab/>
        <w:t xml:space="preserve">b) </w:t>
      </w:r>
      <w:r w:rsidR="00C1333F" w:rsidRPr="00C1333F">
        <w:rPr>
          <w:sz w:val="28"/>
          <w:szCs w:val="28"/>
        </w:rPr>
        <w:t xml:space="preserve">Hội đồng làm việc theo nguyên tắc thảo luận dân chủ; các kết luận hoặc nghị quyết của Hội đồng được thông qua bằng hình thức biểu quyết (công khai hoặc bỏ phiếu kín). Ý kiến bằng văn bản của các ủy viên vắng mặt chỉ có giá trị tham </w:t>
      </w:r>
      <w:r w:rsidR="00C1333F" w:rsidRPr="00C1333F">
        <w:rPr>
          <w:sz w:val="28"/>
          <w:szCs w:val="28"/>
        </w:rPr>
        <w:lastRenderedPageBreak/>
        <w:t>khảo; mọi ý kiến phát biểu và kiến nghị của ủy viên Hội đồng phải được ghi đầy đủ trong biên bả</w:t>
      </w:r>
      <w:r w:rsidR="00D4067F">
        <w:rPr>
          <w:sz w:val="28"/>
          <w:szCs w:val="28"/>
        </w:rPr>
        <w:t>n;</w:t>
      </w:r>
    </w:p>
    <w:p w:rsidR="007A75DF" w:rsidRDefault="007A75DF" w:rsidP="00C1333F">
      <w:pPr>
        <w:pStyle w:val="ListParagraph"/>
        <w:ind w:left="0"/>
        <w:jc w:val="both"/>
        <w:rPr>
          <w:sz w:val="28"/>
          <w:szCs w:val="28"/>
        </w:rPr>
      </w:pPr>
      <w:r>
        <w:rPr>
          <w:sz w:val="28"/>
          <w:szCs w:val="28"/>
        </w:rPr>
        <w:tab/>
        <w:t>c) Trường hợp không thể tổ chức họp, Chủ tịch Hội đồng có thể gửi xin ý kiến các thành viên Hội đồng bằng văn bản về các vấn đề có liên quan đến chức năng, nhiệm vụ và quyền hạn của Hội đồ</w:t>
      </w:r>
      <w:r w:rsidR="00D4067F">
        <w:rPr>
          <w:sz w:val="28"/>
          <w:szCs w:val="28"/>
        </w:rPr>
        <w:t>ng;</w:t>
      </w:r>
    </w:p>
    <w:p w:rsidR="00D4067F" w:rsidRDefault="00D4067F" w:rsidP="00C1333F">
      <w:pPr>
        <w:pStyle w:val="ListParagraph"/>
        <w:ind w:left="0"/>
        <w:jc w:val="both"/>
        <w:rPr>
          <w:sz w:val="28"/>
          <w:szCs w:val="28"/>
        </w:rPr>
      </w:pPr>
      <w:r>
        <w:rPr>
          <w:sz w:val="28"/>
          <w:szCs w:val="28"/>
        </w:rPr>
        <w:tab/>
        <w:t>d) Chủ trì phiên họp thông báo kết luận của Hội đồng;</w:t>
      </w:r>
    </w:p>
    <w:p w:rsidR="00D4067F" w:rsidRDefault="00D4067F" w:rsidP="00C1333F">
      <w:pPr>
        <w:pStyle w:val="ListParagraph"/>
        <w:ind w:left="0"/>
        <w:jc w:val="both"/>
        <w:rPr>
          <w:sz w:val="28"/>
          <w:szCs w:val="28"/>
        </w:rPr>
      </w:pPr>
      <w:r>
        <w:rPr>
          <w:sz w:val="28"/>
          <w:szCs w:val="28"/>
        </w:rPr>
        <w:tab/>
        <w:t>đ) Thư ký Hội đồng ghi biên bản và hoàn thiện báo cáo phiên họp Hội đồng, trình Chủ tịch Hội đồng ký và thông báo đến các cá nhân và tổ chức có liên quan.</w:t>
      </w:r>
    </w:p>
    <w:p w:rsidR="006E3212" w:rsidRDefault="006E3212" w:rsidP="00FE0E1C">
      <w:pPr>
        <w:pStyle w:val="ListParagraph"/>
        <w:numPr>
          <w:ilvl w:val="0"/>
          <w:numId w:val="7"/>
        </w:numPr>
        <w:spacing w:line="400" w:lineRule="exact"/>
        <w:jc w:val="both"/>
        <w:rPr>
          <w:sz w:val="28"/>
          <w:szCs w:val="28"/>
        </w:rPr>
      </w:pPr>
      <w:r w:rsidRPr="006E3212">
        <w:rPr>
          <w:sz w:val="28"/>
          <w:szCs w:val="28"/>
        </w:rPr>
        <w:t>Kết thúc phiên họp</w:t>
      </w:r>
    </w:p>
    <w:p w:rsidR="00503D03" w:rsidRPr="006E3212" w:rsidRDefault="00503D03" w:rsidP="00503D03">
      <w:pPr>
        <w:pStyle w:val="ListParagraph"/>
        <w:spacing w:line="400" w:lineRule="exact"/>
        <w:ind w:left="0"/>
        <w:jc w:val="both"/>
        <w:rPr>
          <w:sz w:val="28"/>
          <w:szCs w:val="28"/>
        </w:rPr>
      </w:pPr>
      <w:r>
        <w:rPr>
          <w:sz w:val="28"/>
          <w:szCs w:val="28"/>
        </w:rPr>
        <w:tab/>
        <w:t>Kết luận của cuộc họp có hiệu lực khi có trên 50% tổng số thành viên theo danh sách của Hội đồng biểu quyết đồng ý</w:t>
      </w:r>
      <w:r w:rsidR="00250E1B">
        <w:rPr>
          <w:sz w:val="28"/>
          <w:szCs w:val="28"/>
        </w:rPr>
        <w:t xml:space="preserve"> và </w:t>
      </w:r>
      <w:r w:rsidR="00250E1B" w:rsidRPr="00C1333F">
        <w:rPr>
          <w:sz w:val="28"/>
          <w:szCs w:val="28"/>
        </w:rPr>
        <w:t>được xem là kết luận, nghị quyết của Hội đồ</w:t>
      </w:r>
      <w:r w:rsidR="00250E1B">
        <w:rPr>
          <w:sz w:val="28"/>
          <w:szCs w:val="28"/>
        </w:rPr>
        <w:t>ng.</w:t>
      </w:r>
    </w:p>
    <w:p w:rsidR="00056362" w:rsidRDefault="00056362" w:rsidP="00FE0E1C">
      <w:pPr>
        <w:spacing w:line="400" w:lineRule="exact"/>
        <w:ind w:firstLine="720"/>
        <w:jc w:val="both"/>
        <w:rPr>
          <w:b/>
          <w:sz w:val="28"/>
          <w:szCs w:val="28"/>
        </w:rPr>
      </w:pPr>
      <w:r>
        <w:rPr>
          <w:b/>
          <w:sz w:val="28"/>
          <w:szCs w:val="28"/>
          <w:lang w:val="vi-VN"/>
        </w:rPr>
        <w:t xml:space="preserve">Điều </w:t>
      </w:r>
      <w:r w:rsidR="00887234">
        <w:rPr>
          <w:b/>
          <w:sz w:val="28"/>
          <w:szCs w:val="28"/>
          <w:lang w:val="vi-VN"/>
        </w:rPr>
        <w:t>8</w:t>
      </w:r>
      <w:r>
        <w:rPr>
          <w:b/>
          <w:sz w:val="28"/>
          <w:szCs w:val="28"/>
        </w:rPr>
        <w:t>.</w:t>
      </w:r>
      <w:r w:rsidR="006E3212">
        <w:rPr>
          <w:b/>
          <w:sz w:val="28"/>
          <w:szCs w:val="28"/>
        </w:rPr>
        <w:t xml:space="preserve"> Kinh phí hoạt động và quản lý hồ sơ, tài liệu của Hội đồng</w:t>
      </w:r>
    </w:p>
    <w:p w:rsidR="006E3212" w:rsidRPr="00C1333F" w:rsidRDefault="00C1333F" w:rsidP="00C1333F">
      <w:pPr>
        <w:spacing w:line="400" w:lineRule="exact"/>
        <w:jc w:val="both"/>
        <w:rPr>
          <w:sz w:val="28"/>
          <w:szCs w:val="28"/>
        </w:rPr>
      </w:pPr>
      <w:r>
        <w:rPr>
          <w:sz w:val="28"/>
          <w:szCs w:val="28"/>
        </w:rPr>
        <w:tab/>
        <w:t xml:space="preserve">1. </w:t>
      </w:r>
      <w:r w:rsidR="006E3212" w:rsidRPr="00C1333F">
        <w:rPr>
          <w:sz w:val="28"/>
          <w:szCs w:val="28"/>
        </w:rPr>
        <w:t>Kinh phí</w:t>
      </w:r>
      <w:r w:rsidR="00D4067F">
        <w:rPr>
          <w:sz w:val="28"/>
          <w:szCs w:val="28"/>
        </w:rPr>
        <w:t>:</w:t>
      </w:r>
    </w:p>
    <w:p w:rsidR="00C1333F" w:rsidRPr="00C1333F" w:rsidRDefault="00C1333F" w:rsidP="00C1333F">
      <w:pPr>
        <w:spacing w:line="400" w:lineRule="exact"/>
        <w:jc w:val="both"/>
        <w:rPr>
          <w:sz w:val="28"/>
          <w:szCs w:val="28"/>
          <w:lang w:val="de-DE"/>
        </w:rPr>
      </w:pPr>
      <w:r>
        <w:rPr>
          <w:sz w:val="28"/>
          <w:szCs w:val="28"/>
        </w:rPr>
        <w:tab/>
        <w:t>a)</w:t>
      </w:r>
      <w:r w:rsidRPr="00C1333F">
        <w:rPr>
          <w:sz w:val="28"/>
          <w:szCs w:val="28"/>
          <w:lang w:val="vi-VN"/>
        </w:rPr>
        <w:t xml:space="preserve"> </w:t>
      </w:r>
      <w:r w:rsidRPr="00C1333F">
        <w:rPr>
          <w:sz w:val="28"/>
          <w:szCs w:val="28"/>
          <w:lang w:val="de-DE"/>
        </w:rPr>
        <w:t>Kinh phí cho các ủy viên Hội đồng được quy định tại quy chế chi tiêu nội bộ củ</w:t>
      </w:r>
      <w:r>
        <w:rPr>
          <w:sz w:val="28"/>
          <w:szCs w:val="28"/>
          <w:lang w:val="de-DE"/>
        </w:rPr>
        <w:t>a T</w:t>
      </w:r>
      <w:r w:rsidRPr="00C1333F">
        <w:rPr>
          <w:sz w:val="28"/>
          <w:szCs w:val="28"/>
          <w:lang w:val="de-DE"/>
        </w:rPr>
        <w:t>rường Đại học Nguyễn Tất Thành;</w:t>
      </w:r>
    </w:p>
    <w:p w:rsidR="00C1333F" w:rsidRPr="00C1333F" w:rsidRDefault="00C1333F" w:rsidP="00C1333F">
      <w:pPr>
        <w:spacing w:line="400" w:lineRule="exact"/>
        <w:jc w:val="both"/>
        <w:rPr>
          <w:sz w:val="28"/>
          <w:szCs w:val="28"/>
        </w:rPr>
      </w:pPr>
      <w:r>
        <w:rPr>
          <w:sz w:val="28"/>
          <w:szCs w:val="28"/>
          <w:lang w:val="vi-VN"/>
        </w:rPr>
        <w:tab/>
      </w:r>
      <w:r>
        <w:rPr>
          <w:sz w:val="28"/>
          <w:szCs w:val="28"/>
        </w:rPr>
        <w:t>b)</w:t>
      </w:r>
      <w:r w:rsidRPr="00C1333F">
        <w:rPr>
          <w:sz w:val="28"/>
          <w:szCs w:val="28"/>
          <w:lang w:val="vi-VN"/>
        </w:rPr>
        <w:t xml:space="preserve"> </w:t>
      </w:r>
      <w:r w:rsidRPr="00C1333F">
        <w:rPr>
          <w:sz w:val="28"/>
          <w:szCs w:val="28"/>
          <w:lang w:val="de-DE"/>
        </w:rPr>
        <w:t xml:space="preserve">Chi phí cho mỗi kỳ họp Hội đồng, họp Thường trực Hội đồng, các Tiểu ban chuyên môn và chi phí văn phòng phẩm của Hội đồng do phòng </w:t>
      </w:r>
      <w:r>
        <w:rPr>
          <w:sz w:val="28"/>
          <w:szCs w:val="28"/>
          <w:lang w:val="de-DE"/>
        </w:rPr>
        <w:t>Khoa học Công nghệ</w:t>
      </w:r>
      <w:r w:rsidRPr="00C1333F">
        <w:rPr>
          <w:sz w:val="28"/>
          <w:szCs w:val="28"/>
          <w:lang w:val="de-DE"/>
        </w:rPr>
        <w:t xml:space="preserve"> lập dự toán trình Hiệu trưởng phê duyệt</w:t>
      </w:r>
      <w:r>
        <w:rPr>
          <w:sz w:val="28"/>
          <w:szCs w:val="28"/>
          <w:lang w:val="de-DE"/>
        </w:rPr>
        <w:t xml:space="preserve"> theo Quy định của Trường</w:t>
      </w:r>
      <w:r w:rsidRPr="00C1333F">
        <w:rPr>
          <w:sz w:val="28"/>
          <w:szCs w:val="28"/>
          <w:lang w:val="de-DE"/>
        </w:rPr>
        <w:t>.</w:t>
      </w:r>
    </w:p>
    <w:p w:rsidR="006E3212" w:rsidRDefault="00C1333F" w:rsidP="00C1333F">
      <w:pPr>
        <w:spacing w:line="400" w:lineRule="exact"/>
        <w:jc w:val="both"/>
        <w:rPr>
          <w:sz w:val="28"/>
          <w:szCs w:val="28"/>
        </w:rPr>
      </w:pPr>
      <w:r>
        <w:rPr>
          <w:sz w:val="28"/>
          <w:szCs w:val="28"/>
        </w:rPr>
        <w:tab/>
        <w:t xml:space="preserve">2. </w:t>
      </w:r>
      <w:r w:rsidR="006E3212" w:rsidRPr="00C1333F">
        <w:rPr>
          <w:sz w:val="28"/>
          <w:szCs w:val="28"/>
        </w:rPr>
        <w:t>Quản lý hồ sơ, tài liệu</w:t>
      </w:r>
      <w:r w:rsidR="00D4067F">
        <w:rPr>
          <w:sz w:val="28"/>
          <w:szCs w:val="28"/>
        </w:rPr>
        <w:t>:</w:t>
      </w:r>
    </w:p>
    <w:p w:rsidR="00250E1B" w:rsidRPr="00C1333F" w:rsidRDefault="00250E1B" w:rsidP="00C1333F">
      <w:pPr>
        <w:spacing w:line="400" w:lineRule="exact"/>
        <w:jc w:val="both"/>
        <w:rPr>
          <w:sz w:val="28"/>
          <w:szCs w:val="28"/>
        </w:rPr>
      </w:pPr>
      <w:r>
        <w:rPr>
          <w:sz w:val="28"/>
          <w:szCs w:val="28"/>
        </w:rPr>
        <w:tab/>
        <w:t>Biên bản, tài liệu làm việc của Hội đồng được lưu trữ tại phòng Khoa học Công nghệ và hệ thống cơ sở dữ liệu về khoa học và công nghệ của Trường. Các cá nhân và tổ chức có nội dung đề xuất báo cáo Hội đồng có trách nhiệm lưu trữ toàn bộ hồ sơ liên quan.</w:t>
      </w:r>
    </w:p>
    <w:p w:rsidR="006E3212" w:rsidRDefault="00056362" w:rsidP="00FE0E1C">
      <w:pPr>
        <w:pStyle w:val="nidungVB"/>
        <w:spacing w:after="0" w:line="400" w:lineRule="exact"/>
        <w:ind w:firstLine="720"/>
        <w:rPr>
          <w:b/>
        </w:rPr>
      </w:pPr>
      <w:r>
        <w:rPr>
          <w:b/>
          <w:lang w:val="vi-VN"/>
        </w:rPr>
        <w:t xml:space="preserve">Điều </w:t>
      </w:r>
      <w:r w:rsidR="00E51959">
        <w:rPr>
          <w:b/>
          <w:lang w:val="vi-VN"/>
        </w:rPr>
        <w:t>9</w:t>
      </w:r>
      <w:r w:rsidR="00416BEC">
        <w:rPr>
          <w:b/>
          <w:lang w:val="vi-VN"/>
        </w:rPr>
        <w:t xml:space="preserve">. </w:t>
      </w:r>
      <w:r w:rsidR="006E3212">
        <w:rPr>
          <w:b/>
        </w:rPr>
        <w:t>Trách nhiệm của các đơn vị có liên quan</w:t>
      </w:r>
    </w:p>
    <w:p w:rsidR="006E3212" w:rsidRDefault="006E3212" w:rsidP="00FE0E1C">
      <w:pPr>
        <w:pStyle w:val="nidungVB"/>
        <w:numPr>
          <w:ilvl w:val="0"/>
          <w:numId w:val="9"/>
        </w:numPr>
        <w:spacing w:after="0" w:line="400" w:lineRule="exact"/>
      </w:pPr>
      <w:r w:rsidRPr="006E3212">
        <w:t xml:space="preserve">Phòng Khoa học </w:t>
      </w:r>
      <w:r w:rsidR="00250E1B">
        <w:t>C</w:t>
      </w:r>
      <w:r w:rsidRPr="006E3212">
        <w:t>ông nghệ</w:t>
      </w:r>
      <w:r w:rsidR="00D4067F">
        <w:t>:</w:t>
      </w:r>
    </w:p>
    <w:p w:rsidR="00250E1B" w:rsidRPr="006E3212" w:rsidRDefault="00250E1B" w:rsidP="00250E1B">
      <w:pPr>
        <w:pStyle w:val="nidungVB"/>
        <w:spacing w:after="0" w:line="400" w:lineRule="exact"/>
        <w:ind w:firstLine="0"/>
      </w:pPr>
      <w:r>
        <w:tab/>
        <w:t>Tham mưu cho Hiệu trưởng kế hoạch tổ chức và làm việc của Hội đồng; đề xuất nhân sự tham gia Hội đồng; lưu trữ các tài liệu liên quan.</w:t>
      </w:r>
    </w:p>
    <w:p w:rsidR="006E3212" w:rsidRDefault="006E3212" w:rsidP="00FE0E1C">
      <w:pPr>
        <w:pStyle w:val="nidungVB"/>
        <w:numPr>
          <w:ilvl w:val="0"/>
          <w:numId w:val="9"/>
        </w:numPr>
        <w:spacing w:after="0" w:line="400" w:lineRule="exact"/>
      </w:pPr>
      <w:r w:rsidRPr="006E3212">
        <w:t xml:space="preserve">Phòng </w:t>
      </w:r>
      <w:r w:rsidR="00C80A87">
        <w:t>Quản lý Đào tạo</w:t>
      </w:r>
      <w:r w:rsidR="00D4067F">
        <w:t>:</w:t>
      </w:r>
    </w:p>
    <w:p w:rsidR="00250E1B" w:rsidRPr="006E3212" w:rsidRDefault="00250E1B" w:rsidP="00250E1B">
      <w:pPr>
        <w:pStyle w:val="nidungVB"/>
        <w:spacing w:after="0" w:line="400" w:lineRule="exact"/>
        <w:ind w:firstLine="0"/>
      </w:pPr>
      <w:r>
        <w:lastRenderedPageBreak/>
        <w:tab/>
        <w:t>Phối hợp cùng phòng Khoa học Công nghệ Tham mưu cho Hiệu trưởng kế hoạch tổ chức và làm việc của Hội đồng; đề xuất nhân sự tham gia Hội đồng.</w:t>
      </w:r>
    </w:p>
    <w:p w:rsidR="006E3212" w:rsidRDefault="006E3212" w:rsidP="00FE0E1C">
      <w:pPr>
        <w:pStyle w:val="nidungVB"/>
        <w:numPr>
          <w:ilvl w:val="0"/>
          <w:numId w:val="9"/>
        </w:numPr>
        <w:spacing w:after="0" w:line="400" w:lineRule="exact"/>
      </w:pPr>
      <w:r w:rsidRPr="006E3212">
        <w:t xml:space="preserve">Phòng Tổ chức </w:t>
      </w:r>
      <w:r w:rsidR="00C80A87">
        <w:t>N</w:t>
      </w:r>
      <w:r w:rsidRPr="006E3212">
        <w:t>hân sự</w:t>
      </w:r>
      <w:r w:rsidR="00D4067F">
        <w:t>:</w:t>
      </w:r>
    </w:p>
    <w:p w:rsidR="00250E1B" w:rsidRPr="006E3212" w:rsidRDefault="00250E1B" w:rsidP="00250E1B">
      <w:pPr>
        <w:pStyle w:val="nidungVB"/>
        <w:spacing w:after="0" w:line="400" w:lineRule="exact"/>
        <w:ind w:firstLine="0"/>
      </w:pPr>
      <w:r>
        <w:tab/>
        <w:t>Soạn thảo quyết định thành lập Hội đồng</w:t>
      </w:r>
      <w:r w:rsidR="002B469C">
        <w:t xml:space="preserve"> và bổ nhiệm chức danh các thành viên trong Hội đồng</w:t>
      </w:r>
      <w:r>
        <w:t xml:space="preserve"> theo danh sách đã được Hiệu </w:t>
      </w:r>
      <w:r w:rsidR="002B469C">
        <w:t xml:space="preserve">trưởng phê duyệt. </w:t>
      </w:r>
    </w:p>
    <w:p w:rsidR="006E3212" w:rsidRDefault="006E3212" w:rsidP="00FE0E1C">
      <w:pPr>
        <w:pStyle w:val="nidungVB"/>
        <w:numPr>
          <w:ilvl w:val="0"/>
          <w:numId w:val="9"/>
        </w:numPr>
        <w:spacing w:after="0" w:line="400" w:lineRule="exact"/>
      </w:pPr>
      <w:r w:rsidRPr="006E3212">
        <w:t>Các đơn vị liên quan khác</w:t>
      </w:r>
      <w:r w:rsidR="00D4067F">
        <w:t>:</w:t>
      </w:r>
    </w:p>
    <w:p w:rsidR="002B469C" w:rsidRPr="006E3212" w:rsidRDefault="002B469C" w:rsidP="002B469C">
      <w:pPr>
        <w:pStyle w:val="nidungVB"/>
        <w:spacing w:after="0" w:line="400" w:lineRule="exact"/>
        <w:ind w:firstLine="0"/>
      </w:pPr>
      <w:r>
        <w:tab/>
        <w:t>Phối hợp hỗ trợ và giám sát hoạt động của Hội đồng theo đúng các quy định hiện hành của Nhà nước và Trường.</w:t>
      </w:r>
    </w:p>
    <w:p w:rsidR="00FE0E1C" w:rsidRPr="00FE0E1C" w:rsidRDefault="00056362" w:rsidP="00FE0E1C">
      <w:pPr>
        <w:pStyle w:val="nidungVB"/>
        <w:spacing w:after="0" w:line="400" w:lineRule="exact"/>
        <w:ind w:firstLine="720"/>
        <w:rPr>
          <w:b/>
        </w:rPr>
      </w:pPr>
      <w:r>
        <w:rPr>
          <w:b/>
          <w:lang w:val="vi-VN"/>
        </w:rPr>
        <w:t xml:space="preserve">Điều </w:t>
      </w:r>
      <w:r w:rsidR="00E51959">
        <w:rPr>
          <w:b/>
          <w:lang w:val="vi-VN"/>
        </w:rPr>
        <w:t>10</w:t>
      </w:r>
      <w:r w:rsidR="00416BEC">
        <w:rPr>
          <w:b/>
          <w:lang w:val="vi-VN"/>
        </w:rPr>
        <w:t>.</w:t>
      </w:r>
      <w:r w:rsidR="00416BEC">
        <w:rPr>
          <w:lang w:val="vi-VN"/>
        </w:rPr>
        <w:t xml:space="preserve"> </w:t>
      </w:r>
      <w:r w:rsidR="00FE0E1C" w:rsidRPr="00FE0E1C">
        <w:rPr>
          <w:b/>
        </w:rPr>
        <w:t>Tổ chức thực hiện</w:t>
      </w:r>
    </w:p>
    <w:p w:rsidR="00FE0E1C" w:rsidRPr="00FE0E1C" w:rsidRDefault="00FE0E1C" w:rsidP="00FE0E1C">
      <w:pPr>
        <w:pStyle w:val="nidungVB"/>
        <w:numPr>
          <w:ilvl w:val="0"/>
          <w:numId w:val="10"/>
        </w:numPr>
        <w:spacing w:after="0" w:line="400" w:lineRule="exact"/>
        <w:rPr>
          <w:lang w:val="vi-VN"/>
        </w:rPr>
      </w:pPr>
      <w:r>
        <w:t>Quyết định này có hiệu lực kể từ ngày ký ban hành.</w:t>
      </w:r>
    </w:p>
    <w:p w:rsidR="00416BEC" w:rsidRDefault="00FE0E1C" w:rsidP="00C80A87">
      <w:pPr>
        <w:pStyle w:val="nidungVB"/>
        <w:spacing w:after="0" w:line="400" w:lineRule="exact"/>
        <w:rPr>
          <w:lang w:val="vi-VN"/>
        </w:rPr>
      </w:pPr>
      <w:r>
        <w:t xml:space="preserve">   2. </w:t>
      </w:r>
      <w:r w:rsidR="00416BEC">
        <w:rPr>
          <w:lang w:val="vi-VN"/>
        </w:rPr>
        <w:t xml:space="preserve">Các Ông (Bà) Chánh văn phòng Trường; </w:t>
      </w:r>
      <w:r>
        <w:t xml:space="preserve">Trưởng phòng Khoa học công nghệ; thủ trưởng các đơn vị thuộc và trực thuộc trường; </w:t>
      </w:r>
      <w:r w:rsidR="00416BEC">
        <w:t>c</w:t>
      </w:r>
      <w:r w:rsidR="00416BEC">
        <w:rPr>
          <w:lang w:val="vi-VN"/>
        </w:rPr>
        <w:t>ác tổ chức cá nhân có liên quan chịu trách nhiệm thi hành Quyết định này.</w:t>
      </w:r>
    </w:p>
    <w:p w:rsidR="00C80A87" w:rsidRDefault="00C80A87" w:rsidP="00C80A87">
      <w:pPr>
        <w:pStyle w:val="nidungVB"/>
        <w:spacing w:after="0" w:line="400" w:lineRule="exact"/>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0A87" w:rsidTr="00C80A87">
        <w:tc>
          <w:tcPr>
            <w:tcW w:w="4675" w:type="dxa"/>
          </w:tcPr>
          <w:p w:rsidR="00C80A87" w:rsidRDefault="00C80A87" w:rsidP="00C80A87">
            <w:pPr>
              <w:pStyle w:val="Heading3"/>
              <w:spacing w:before="0" w:after="0"/>
              <w:jc w:val="both"/>
              <w:outlineLvl w:val="2"/>
              <w:rPr>
                <w:rFonts w:ascii="Times New Roman" w:hAnsi="Times New Roman"/>
                <w:i/>
                <w:sz w:val="24"/>
              </w:rPr>
            </w:pPr>
            <w:r>
              <w:rPr>
                <w:rFonts w:ascii="Times New Roman" w:hAnsi="Times New Roman"/>
                <w:i/>
                <w:sz w:val="24"/>
              </w:rPr>
              <w:t>Nơi nhận:</w:t>
            </w:r>
          </w:p>
          <w:p w:rsidR="00C80A87" w:rsidRDefault="00C80A87" w:rsidP="00C80A87">
            <w:pPr>
              <w:jc w:val="both"/>
              <w:rPr>
                <w:sz w:val="22"/>
                <w:lang w:val="vi-VN"/>
              </w:rPr>
            </w:pPr>
            <w:r>
              <w:rPr>
                <w:sz w:val="22"/>
                <w:lang w:val="vi-VN"/>
              </w:rPr>
              <w:t>- Như Điều 3;</w:t>
            </w:r>
            <w:r>
              <w:rPr>
                <w:b/>
                <w:sz w:val="22"/>
                <w:lang w:val="vi-VN"/>
              </w:rPr>
              <w:t xml:space="preserve">                                                   </w:t>
            </w:r>
          </w:p>
          <w:p w:rsidR="00C80A87" w:rsidRDefault="00C80A87" w:rsidP="00C80A87">
            <w:pPr>
              <w:tabs>
                <w:tab w:val="center" w:pos="6237"/>
              </w:tabs>
              <w:jc w:val="both"/>
              <w:rPr>
                <w:sz w:val="22"/>
              </w:rPr>
            </w:pPr>
            <w:r>
              <w:rPr>
                <w:sz w:val="22"/>
                <w:lang w:val="vi-VN"/>
              </w:rPr>
              <w:t>- H</w:t>
            </w:r>
            <w:r>
              <w:rPr>
                <w:sz w:val="22"/>
              </w:rPr>
              <w:t>ĐT (để b/c)</w:t>
            </w:r>
            <w:r>
              <w:rPr>
                <w:sz w:val="22"/>
                <w:lang w:val="vi-VN"/>
              </w:rPr>
              <w:t>;</w:t>
            </w:r>
          </w:p>
          <w:p w:rsidR="00C80A87" w:rsidRPr="00FE0E1C" w:rsidRDefault="00C80A87" w:rsidP="00C80A87">
            <w:pPr>
              <w:tabs>
                <w:tab w:val="center" w:pos="6237"/>
              </w:tabs>
              <w:jc w:val="both"/>
              <w:rPr>
                <w:sz w:val="22"/>
              </w:rPr>
            </w:pPr>
            <w:r>
              <w:rPr>
                <w:sz w:val="22"/>
              </w:rPr>
              <w:t>- Website Trường;</w:t>
            </w:r>
          </w:p>
          <w:p w:rsidR="00C80A87" w:rsidRDefault="00C80A87" w:rsidP="00C80A87">
            <w:pPr>
              <w:pStyle w:val="nidungVB"/>
              <w:spacing w:after="0" w:line="240" w:lineRule="auto"/>
              <w:ind w:firstLine="0"/>
              <w:rPr>
                <w:lang w:val="vi-VN"/>
              </w:rPr>
            </w:pPr>
            <w:r>
              <w:rPr>
                <w:sz w:val="22"/>
                <w:lang w:val="vi-VN"/>
              </w:rPr>
              <w:t>- Lưu: VT</w:t>
            </w:r>
            <w:r>
              <w:rPr>
                <w:sz w:val="22"/>
              </w:rPr>
              <w:t>, P.KHCN.</w:t>
            </w:r>
          </w:p>
        </w:tc>
        <w:tc>
          <w:tcPr>
            <w:tcW w:w="4675" w:type="dxa"/>
          </w:tcPr>
          <w:p w:rsidR="00C80A87" w:rsidRDefault="00C80A87" w:rsidP="00C80A87">
            <w:pPr>
              <w:pStyle w:val="nidungVB"/>
              <w:spacing w:after="0" w:line="400" w:lineRule="exact"/>
              <w:ind w:firstLine="0"/>
              <w:jc w:val="center"/>
              <w:rPr>
                <w:b/>
                <w:sz w:val="26"/>
                <w:szCs w:val="26"/>
                <w:lang w:val="vi-VN"/>
              </w:rPr>
            </w:pPr>
            <w:r>
              <w:rPr>
                <w:b/>
                <w:sz w:val="26"/>
                <w:szCs w:val="26"/>
                <w:lang w:val="vi-VN"/>
              </w:rPr>
              <w:t>HIỆU TRƯỞNG</w:t>
            </w:r>
          </w:p>
          <w:p w:rsidR="00C80A87" w:rsidRDefault="00C80A87" w:rsidP="00C80A87">
            <w:pPr>
              <w:pStyle w:val="nidungVB"/>
              <w:spacing w:after="0" w:line="400" w:lineRule="exact"/>
              <w:ind w:firstLine="0"/>
              <w:jc w:val="center"/>
              <w:rPr>
                <w:b/>
                <w:sz w:val="26"/>
                <w:szCs w:val="26"/>
                <w:lang w:val="vi-VN"/>
              </w:rPr>
            </w:pPr>
          </w:p>
          <w:p w:rsidR="00C80A87" w:rsidRDefault="00C80A87" w:rsidP="00C80A87">
            <w:pPr>
              <w:pStyle w:val="nidungVB"/>
              <w:spacing w:after="0" w:line="400" w:lineRule="exact"/>
              <w:ind w:firstLine="0"/>
              <w:jc w:val="center"/>
              <w:rPr>
                <w:b/>
                <w:sz w:val="26"/>
                <w:szCs w:val="26"/>
                <w:lang w:val="vi-VN"/>
              </w:rPr>
            </w:pPr>
          </w:p>
          <w:p w:rsidR="00C80A87" w:rsidRDefault="00C80A87" w:rsidP="00C80A87">
            <w:pPr>
              <w:pStyle w:val="nidungVB"/>
              <w:spacing w:after="0" w:line="400" w:lineRule="exact"/>
              <w:ind w:firstLine="0"/>
              <w:jc w:val="center"/>
              <w:rPr>
                <w:b/>
                <w:sz w:val="26"/>
                <w:szCs w:val="26"/>
                <w:lang w:val="vi-VN"/>
              </w:rPr>
            </w:pPr>
          </w:p>
          <w:p w:rsidR="00C80A87" w:rsidRDefault="00C80A87" w:rsidP="00C80A87">
            <w:pPr>
              <w:pStyle w:val="nidungVB"/>
              <w:spacing w:after="0" w:line="400" w:lineRule="exact"/>
              <w:ind w:firstLine="0"/>
              <w:jc w:val="center"/>
              <w:rPr>
                <w:lang w:val="vi-VN"/>
              </w:rPr>
            </w:pPr>
            <w:r>
              <w:rPr>
                <w:b/>
                <w:lang w:val="vi-VN"/>
              </w:rPr>
              <w:t>PGS. TS. Nguyễn Mạnh Hùng</w:t>
            </w:r>
          </w:p>
        </w:tc>
      </w:tr>
    </w:tbl>
    <w:p w:rsidR="00C06100" w:rsidRPr="00735009" w:rsidRDefault="00C06100" w:rsidP="00416BEC">
      <w:pPr>
        <w:rPr>
          <w:sz w:val="28"/>
          <w:szCs w:val="28"/>
        </w:rPr>
      </w:pPr>
    </w:p>
    <w:sectPr w:rsidR="00C06100" w:rsidRPr="007350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B2" w:rsidRDefault="00E70CB2" w:rsidP="002B469C">
      <w:pPr>
        <w:spacing w:after="0" w:line="240" w:lineRule="auto"/>
      </w:pPr>
      <w:r>
        <w:separator/>
      </w:r>
    </w:p>
  </w:endnote>
  <w:endnote w:type="continuationSeparator" w:id="0">
    <w:p w:rsidR="00E70CB2" w:rsidRDefault="00E70CB2" w:rsidP="002B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B2" w:rsidRDefault="00E70CB2" w:rsidP="002B469C">
      <w:pPr>
        <w:spacing w:after="0" w:line="240" w:lineRule="auto"/>
      </w:pPr>
      <w:r>
        <w:separator/>
      </w:r>
    </w:p>
  </w:footnote>
  <w:footnote w:type="continuationSeparator" w:id="0">
    <w:p w:rsidR="00E70CB2" w:rsidRDefault="00E70CB2" w:rsidP="002B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10437"/>
      <w:docPartObj>
        <w:docPartGallery w:val="Page Numbers (Top of Page)"/>
        <w:docPartUnique/>
      </w:docPartObj>
    </w:sdtPr>
    <w:sdtEndPr>
      <w:rPr>
        <w:noProof/>
        <w:sz w:val="24"/>
        <w:szCs w:val="24"/>
      </w:rPr>
    </w:sdtEndPr>
    <w:sdtContent>
      <w:p w:rsidR="002B469C" w:rsidRDefault="002B469C" w:rsidP="002B469C">
        <w:pPr>
          <w:pStyle w:val="Header"/>
          <w:jc w:val="center"/>
        </w:pPr>
      </w:p>
      <w:p w:rsidR="002B469C" w:rsidRPr="002B469C" w:rsidRDefault="00E70CB2" w:rsidP="002B469C">
        <w:pPr>
          <w:pStyle w:val="Header"/>
          <w:jc w:val="center"/>
          <w:rPr>
            <w:sz w:val="24"/>
            <w:szCs w:val="24"/>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FC"/>
    <w:multiLevelType w:val="hybridMultilevel"/>
    <w:tmpl w:val="B9E0484C"/>
    <w:lvl w:ilvl="0" w:tplc="EACAD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132FD1"/>
    <w:multiLevelType w:val="hybridMultilevel"/>
    <w:tmpl w:val="628ACA12"/>
    <w:lvl w:ilvl="0" w:tplc="D6CA7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C40FE"/>
    <w:multiLevelType w:val="hybridMultilevel"/>
    <w:tmpl w:val="9D764A7A"/>
    <w:lvl w:ilvl="0" w:tplc="D6947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E7137"/>
    <w:multiLevelType w:val="hybridMultilevel"/>
    <w:tmpl w:val="01B02B68"/>
    <w:lvl w:ilvl="0" w:tplc="6812F6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655B2"/>
    <w:multiLevelType w:val="hybridMultilevel"/>
    <w:tmpl w:val="D34E1122"/>
    <w:lvl w:ilvl="0" w:tplc="94482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363CF"/>
    <w:multiLevelType w:val="hybridMultilevel"/>
    <w:tmpl w:val="4166496A"/>
    <w:lvl w:ilvl="0" w:tplc="73422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7A37B6"/>
    <w:multiLevelType w:val="hybridMultilevel"/>
    <w:tmpl w:val="36A6D23E"/>
    <w:lvl w:ilvl="0" w:tplc="98FA2C6A">
      <w:start w:val="2"/>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434ED2"/>
    <w:multiLevelType w:val="hybridMultilevel"/>
    <w:tmpl w:val="90688B84"/>
    <w:lvl w:ilvl="0" w:tplc="9F7A9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3242D5"/>
    <w:multiLevelType w:val="hybridMultilevel"/>
    <w:tmpl w:val="156EA27A"/>
    <w:lvl w:ilvl="0" w:tplc="4C0A9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54510"/>
    <w:multiLevelType w:val="hybridMultilevel"/>
    <w:tmpl w:val="59FA2924"/>
    <w:lvl w:ilvl="0" w:tplc="A50E83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51B57"/>
    <w:multiLevelType w:val="hybridMultilevel"/>
    <w:tmpl w:val="82F44950"/>
    <w:lvl w:ilvl="0" w:tplc="0BAAB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282BB8"/>
    <w:multiLevelType w:val="hybridMultilevel"/>
    <w:tmpl w:val="39061F2E"/>
    <w:lvl w:ilvl="0" w:tplc="91F4C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5E0C22"/>
    <w:multiLevelType w:val="hybridMultilevel"/>
    <w:tmpl w:val="6E3EBB68"/>
    <w:lvl w:ilvl="0" w:tplc="F50464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6B0166"/>
    <w:multiLevelType w:val="hybridMultilevel"/>
    <w:tmpl w:val="98DA5996"/>
    <w:lvl w:ilvl="0" w:tplc="44EC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7"/>
  </w:num>
  <w:num w:numId="4">
    <w:abstractNumId w:val="1"/>
  </w:num>
  <w:num w:numId="5">
    <w:abstractNumId w:val="11"/>
  </w:num>
  <w:num w:numId="6">
    <w:abstractNumId w:val="10"/>
  </w:num>
  <w:num w:numId="7">
    <w:abstractNumId w:val="8"/>
  </w:num>
  <w:num w:numId="8">
    <w:abstractNumId w:val="12"/>
  </w:num>
  <w:num w:numId="9">
    <w:abstractNumId w:val="0"/>
  </w:num>
  <w:num w:numId="10">
    <w:abstractNumId w:val="4"/>
  </w:num>
  <w:num w:numId="11">
    <w:abstractNumId w:val="3"/>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09"/>
    <w:rsid w:val="00056362"/>
    <w:rsid w:val="000E079C"/>
    <w:rsid w:val="00250E1B"/>
    <w:rsid w:val="002B469C"/>
    <w:rsid w:val="00312EBA"/>
    <w:rsid w:val="0032408B"/>
    <w:rsid w:val="003B50E8"/>
    <w:rsid w:val="00416BEC"/>
    <w:rsid w:val="00503D03"/>
    <w:rsid w:val="005C13D0"/>
    <w:rsid w:val="005E4948"/>
    <w:rsid w:val="006B5557"/>
    <w:rsid w:val="006C760C"/>
    <w:rsid w:val="006E3212"/>
    <w:rsid w:val="00735009"/>
    <w:rsid w:val="007A75DF"/>
    <w:rsid w:val="007F6117"/>
    <w:rsid w:val="00853EC2"/>
    <w:rsid w:val="00887234"/>
    <w:rsid w:val="008979FA"/>
    <w:rsid w:val="008F0D7F"/>
    <w:rsid w:val="00937371"/>
    <w:rsid w:val="00951112"/>
    <w:rsid w:val="00990005"/>
    <w:rsid w:val="009A6361"/>
    <w:rsid w:val="009B0305"/>
    <w:rsid w:val="009B31B0"/>
    <w:rsid w:val="009F0B8E"/>
    <w:rsid w:val="00A551CD"/>
    <w:rsid w:val="00A70340"/>
    <w:rsid w:val="00AE50CF"/>
    <w:rsid w:val="00BE4C99"/>
    <w:rsid w:val="00BE595C"/>
    <w:rsid w:val="00C06100"/>
    <w:rsid w:val="00C1333F"/>
    <w:rsid w:val="00C80A87"/>
    <w:rsid w:val="00D27EFD"/>
    <w:rsid w:val="00D4067F"/>
    <w:rsid w:val="00D675E8"/>
    <w:rsid w:val="00D67C6B"/>
    <w:rsid w:val="00D8742F"/>
    <w:rsid w:val="00DD3F3D"/>
    <w:rsid w:val="00E249A4"/>
    <w:rsid w:val="00E51959"/>
    <w:rsid w:val="00E70CB2"/>
    <w:rsid w:val="00E93E4B"/>
    <w:rsid w:val="00EE7726"/>
    <w:rsid w:val="00F352BA"/>
    <w:rsid w:val="00F70261"/>
    <w:rsid w:val="00FE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820E"/>
  <w15:docId w15:val="{A4839D6C-9990-47B7-B076-6BE4CDE7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ghost,g"/>
    <w:basedOn w:val="Normal"/>
    <w:next w:val="Normal"/>
    <w:link w:val="Heading1Char"/>
    <w:qFormat/>
    <w:rsid w:val="00416BEC"/>
    <w:pPr>
      <w:keepNext/>
      <w:autoSpaceDE w:val="0"/>
      <w:autoSpaceDN w:val="0"/>
      <w:spacing w:after="0" w:line="240" w:lineRule="auto"/>
      <w:ind w:right="47"/>
      <w:jc w:val="center"/>
      <w:outlineLvl w:val="0"/>
    </w:pPr>
    <w:rPr>
      <w:rFonts w:ascii=".VnTime" w:eastAsia="Times New Roman" w:hAnsi=".VnTime" w:cs="Times New Roman"/>
      <w:sz w:val="26"/>
      <w:szCs w:val="26"/>
      <w:lang w:val="x-none" w:eastAsia="x-none"/>
    </w:rPr>
  </w:style>
  <w:style w:type="paragraph" w:styleId="Heading2">
    <w:name w:val="heading 2"/>
    <w:basedOn w:val="Normal"/>
    <w:next w:val="Normal"/>
    <w:link w:val="Heading2Char"/>
    <w:semiHidden/>
    <w:unhideWhenUsed/>
    <w:qFormat/>
    <w:rsid w:val="00416BE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416BEC"/>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6">
    <w:name w:val="heading 6"/>
    <w:basedOn w:val="Normal"/>
    <w:next w:val="Normal"/>
    <w:link w:val="Heading6Char"/>
    <w:uiPriority w:val="9"/>
    <w:unhideWhenUsed/>
    <w:qFormat/>
    <w:rsid w:val="00416BEC"/>
    <w:pPr>
      <w:keepNext/>
      <w:keepLines/>
      <w:spacing w:before="200" w:after="0" w:line="240" w:lineRule="auto"/>
      <w:outlineLvl w:val="5"/>
    </w:pPr>
    <w:rPr>
      <w:rFonts w:eastAsia="Times New Roman" w:cs="Times New Roman"/>
      <w:i/>
      <w:iCs/>
      <w:color w:val="243F6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416BEC"/>
    <w:rPr>
      <w:rFonts w:ascii=".VnTime" w:eastAsia="Times New Roman" w:hAnsi=".VnTime" w:cs="Times New Roman"/>
      <w:sz w:val="26"/>
      <w:szCs w:val="26"/>
      <w:lang w:val="x-none" w:eastAsia="x-none"/>
    </w:rPr>
  </w:style>
  <w:style w:type="character" w:customStyle="1" w:styleId="Heading2Char">
    <w:name w:val="Heading 2 Char"/>
    <w:basedOn w:val="DefaultParagraphFont"/>
    <w:link w:val="Heading2"/>
    <w:semiHidden/>
    <w:rsid w:val="00416BEC"/>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416BEC"/>
    <w:rPr>
      <w:rFonts w:ascii="Arial" w:eastAsia="Times New Roman" w:hAnsi="Arial" w:cs="Times New Roman"/>
      <w:b/>
      <w:bCs/>
      <w:sz w:val="26"/>
      <w:szCs w:val="26"/>
      <w:lang w:val="x-none" w:eastAsia="x-none"/>
    </w:rPr>
  </w:style>
  <w:style w:type="character" w:customStyle="1" w:styleId="Heading6Char">
    <w:name w:val="Heading 6 Char"/>
    <w:basedOn w:val="DefaultParagraphFont"/>
    <w:link w:val="Heading6"/>
    <w:uiPriority w:val="9"/>
    <w:rsid w:val="00416BEC"/>
    <w:rPr>
      <w:rFonts w:eastAsia="Times New Roman" w:cs="Times New Roman"/>
      <w:i/>
      <w:iCs/>
      <w:color w:val="243F60"/>
      <w:sz w:val="28"/>
      <w:szCs w:val="20"/>
    </w:rPr>
  </w:style>
  <w:style w:type="paragraph" w:styleId="BodyTextIndent">
    <w:name w:val="Body Text Indent"/>
    <w:basedOn w:val="Normal"/>
    <w:link w:val="BodyTextIndentChar"/>
    <w:unhideWhenUsed/>
    <w:rsid w:val="00416BEC"/>
    <w:pPr>
      <w:widowControl w:val="0"/>
      <w:spacing w:after="0" w:line="240" w:lineRule="auto"/>
      <w:ind w:firstLine="720"/>
      <w:jc w:val="both"/>
    </w:pPr>
    <w:rPr>
      <w:rFonts w:ascii="VNI-Times" w:eastAsia="Times New Roman" w:hAnsi="VNI-Times" w:cs="Times New Roman"/>
      <w:color w:val="000000"/>
      <w:sz w:val="26"/>
      <w:szCs w:val="20"/>
    </w:rPr>
  </w:style>
  <w:style w:type="character" w:customStyle="1" w:styleId="BodyTextIndentChar">
    <w:name w:val="Body Text Indent Char"/>
    <w:basedOn w:val="DefaultParagraphFont"/>
    <w:link w:val="BodyTextIndent"/>
    <w:rsid w:val="00416BEC"/>
    <w:rPr>
      <w:rFonts w:ascii="VNI-Times" w:eastAsia="Times New Roman" w:hAnsi="VNI-Times" w:cs="Times New Roman"/>
      <w:color w:val="000000"/>
      <w:sz w:val="26"/>
      <w:szCs w:val="20"/>
    </w:rPr>
  </w:style>
  <w:style w:type="paragraph" w:customStyle="1" w:styleId="nidungVB">
    <w:name w:val="nội dung VB"/>
    <w:basedOn w:val="Normal"/>
    <w:rsid w:val="00416BEC"/>
    <w:pPr>
      <w:widowControl w:val="0"/>
      <w:spacing w:after="120" w:line="400" w:lineRule="atLeast"/>
      <w:ind w:firstLine="567"/>
      <w:jc w:val="both"/>
    </w:pPr>
    <w:rPr>
      <w:rFonts w:eastAsia="Times New Roman" w:cs="Times New Roman"/>
      <w:sz w:val="28"/>
      <w:szCs w:val="28"/>
    </w:rPr>
  </w:style>
  <w:style w:type="paragraph" w:styleId="ListParagraph">
    <w:name w:val="List Paragraph"/>
    <w:basedOn w:val="Normal"/>
    <w:uiPriority w:val="34"/>
    <w:qFormat/>
    <w:rsid w:val="00056362"/>
    <w:pPr>
      <w:ind w:left="720"/>
      <w:contextualSpacing/>
    </w:pPr>
  </w:style>
  <w:style w:type="character" w:customStyle="1" w:styleId="A4-NidungcaiuChar">
    <w:name w:val="A4-Nội dung của Điều Char"/>
    <w:basedOn w:val="DefaultParagraphFont"/>
    <w:link w:val="A4-Nidungcaiu"/>
    <w:locked/>
    <w:rsid w:val="0032408B"/>
    <w:rPr>
      <w:rFonts w:eastAsia="Times New Roman" w:cs="Times New Roman"/>
      <w:sz w:val="28"/>
      <w:szCs w:val="28"/>
      <w:lang w:val="vi-VN" w:eastAsia="vi-VN"/>
    </w:rPr>
  </w:style>
  <w:style w:type="paragraph" w:customStyle="1" w:styleId="A4-Nidungcaiu">
    <w:name w:val="A4-Nội dung của Điều"/>
    <w:basedOn w:val="BodyText"/>
    <w:link w:val="A4-NidungcaiuChar"/>
    <w:qFormat/>
    <w:rsid w:val="0032408B"/>
    <w:pPr>
      <w:spacing w:before="120" w:line="312" w:lineRule="auto"/>
      <w:ind w:firstLine="567"/>
      <w:jc w:val="both"/>
      <w:outlineLvl w:val="3"/>
    </w:pPr>
    <w:rPr>
      <w:rFonts w:eastAsia="Times New Roman" w:cs="Times New Roman"/>
      <w:sz w:val="28"/>
      <w:szCs w:val="28"/>
      <w:lang w:val="vi-VN" w:eastAsia="vi-VN"/>
    </w:rPr>
  </w:style>
  <w:style w:type="paragraph" w:styleId="BodyText">
    <w:name w:val="Body Text"/>
    <w:basedOn w:val="Normal"/>
    <w:link w:val="BodyTextChar"/>
    <w:uiPriority w:val="99"/>
    <w:semiHidden/>
    <w:unhideWhenUsed/>
    <w:rsid w:val="0032408B"/>
    <w:pPr>
      <w:spacing w:after="120"/>
    </w:pPr>
  </w:style>
  <w:style w:type="character" w:customStyle="1" w:styleId="BodyTextChar">
    <w:name w:val="Body Text Char"/>
    <w:basedOn w:val="DefaultParagraphFont"/>
    <w:link w:val="BodyText"/>
    <w:uiPriority w:val="99"/>
    <w:semiHidden/>
    <w:rsid w:val="0032408B"/>
  </w:style>
  <w:style w:type="table" w:styleId="TableGrid">
    <w:name w:val="Table Grid"/>
    <w:basedOn w:val="TableNormal"/>
    <w:uiPriority w:val="59"/>
    <w:rsid w:val="00C80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C1333F"/>
    <w:pPr>
      <w:widowControl w:val="0"/>
      <w:autoSpaceDE w:val="0"/>
      <w:autoSpaceDN w:val="0"/>
      <w:adjustRightInd w:val="0"/>
      <w:spacing w:after="0" w:line="276" w:lineRule="atLeast"/>
    </w:pPr>
    <w:rPr>
      <w:rFonts w:eastAsia="Times New Roman" w:cs="Times New Roman"/>
      <w:sz w:val="24"/>
      <w:szCs w:val="24"/>
    </w:rPr>
  </w:style>
  <w:style w:type="paragraph" w:styleId="Header">
    <w:name w:val="header"/>
    <w:basedOn w:val="Normal"/>
    <w:link w:val="HeaderChar"/>
    <w:uiPriority w:val="99"/>
    <w:unhideWhenUsed/>
    <w:rsid w:val="002B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9C"/>
  </w:style>
  <w:style w:type="paragraph" w:styleId="Footer">
    <w:name w:val="footer"/>
    <w:basedOn w:val="Normal"/>
    <w:link w:val="FooterChar"/>
    <w:uiPriority w:val="99"/>
    <w:unhideWhenUsed/>
    <w:rsid w:val="002B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9388">
      <w:bodyDiv w:val="1"/>
      <w:marLeft w:val="0"/>
      <w:marRight w:val="0"/>
      <w:marTop w:val="0"/>
      <w:marBottom w:val="0"/>
      <w:divBdr>
        <w:top w:val="none" w:sz="0" w:space="0" w:color="auto"/>
        <w:left w:val="none" w:sz="0" w:space="0" w:color="auto"/>
        <w:bottom w:val="none" w:sz="0" w:space="0" w:color="auto"/>
        <w:right w:val="none" w:sz="0" w:space="0" w:color="auto"/>
      </w:divBdr>
    </w:div>
    <w:div w:id="2111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AdminHP</dc:creator>
  <cp:lastModifiedBy>Nguyễn Hữu Thuần Anh</cp:lastModifiedBy>
  <cp:revision>4</cp:revision>
  <dcterms:created xsi:type="dcterms:W3CDTF">2020-11-11T08:27:00Z</dcterms:created>
  <dcterms:modified xsi:type="dcterms:W3CDTF">2020-11-11T09:28:00Z</dcterms:modified>
</cp:coreProperties>
</file>