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75" w:rsidRDefault="00245775">
      <w:pPr>
        <w:pStyle w:val="BodyText"/>
        <w:rPr>
          <w:sz w:val="15"/>
        </w:rPr>
      </w:pPr>
    </w:p>
    <w:p w:rsidR="00245775" w:rsidRDefault="00810EF1">
      <w:pPr>
        <w:spacing w:before="93"/>
        <w:ind w:left="5338"/>
        <w:rPr>
          <w:sz w:val="18"/>
        </w:rPr>
      </w:pPr>
      <w:r>
        <w:pict>
          <v:group id="_x0000_s1029" style="position:absolute;left:0;text-align:left;margin-left:261pt;margin-top:-9pt;width:56.7pt;height:55.65pt;z-index:15728640;mso-position-horizontal-relative:page" coordorigin="5220,-180" coordsize="1134,1113">
            <v:shape id="_x0000_s1031" style="position:absolute;left:5574;top:-155;width:120;height:1080" coordorigin="5574,-154" coordsize="120,1080" o:spt="100" adj="0,,0" path="m5627,806r-53,l5634,926r46,-93l5634,833r-5,-2l5627,825r,-19xm5634,-62r-5,3l5627,-55r,880l5629,831r5,2l5639,831r2,-6l5641,-55r-2,-4l5634,-62xm5694,806r-53,l5641,825r-2,6l5634,833r46,l5694,806xm5634,-154r-60,120l5627,-34r,-21l5629,-59r5,-3l5680,-62r-46,-92xm5680,-62r-46,l5639,-59r2,4l5641,-34r53,l5680,-62xe" fillcolor="black" stroked="f">
              <v:stroke joinstyle="round"/>
              <v:formulas/>
              <v:path arrowok="t" o:connecttype="segments"/>
            </v:shape>
            <v:shape id="_x0000_s1030" style="position:absolute;left:5220;top:-173;width:1134;height:1098" coordorigin="5220,-172" coordsize="1134,1098" o:spt="100" adj="0,,0" path="m5274,926r1080,m5220,-172r1080,e" filled="f">
              <v:stroke joinstyle="round"/>
              <v:formulas/>
              <v:path arrowok="t" o:connecttype="segments"/>
            </v:shape>
            <w10:wrap anchorx="page"/>
          </v:group>
        </w:pict>
      </w:r>
      <w:r w:rsidR="00422ABD">
        <w:rPr>
          <w:sz w:val="18"/>
        </w:rPr>
        <w:t>Khoảng cách từ đầu trang đến dòng</w:t>
      </w:r>
    </w:p>
    <w:p w:rsidR="00245775" w:rsidRDefault="00422ABD">
      <w:pPr>
        <w:spacing w:before="3"/>
        <w:ind w:left="5338"/>
        <w:rPr>
          <w:i/>
          <w:sz w:val="18"/>
        </w:rPr>
      </w:pPr>
      <w:proofErr w:type="gramStart"/>
      <w:r>
        <w:rPr>
          <w:sz w:val="18"/>
        </w:rPr>
        <w:t>đầu</w:t>
      </w:r>
      <w:proofErr w:type="gramEnd"/>
      <w:r>
        <w:rPr>
          <w:sz w:val="18"/>
        </w:rPr>
        <w:t xml:space="preserve"> tiên của bài báo: </w:t>
      </w:r>
      <w:r>
        <w:rPr>
          <w:i/>
          <w:sz w:val="18"/>
        </w:rPr>
        <w:t>3 dòng đơn</w:t>
      </w:r>
    </w:p>
    <w:p w:rsidR="00245775" w:rsidRDefault="00245775">
      <w:pPr>
        <w:pStyle w:val="BodyText"/>
        <w:spacing w:before="4"/>
        <w:rPr>
          <w:i/>
          <w:sz w:val="26"/>
        </w:rPr>
      </w:pPr>
    </w:p>
    <w:p w:rsidR="00245775" w:rsidRPr="00FA7642" w:rsidRDefault="00810EF1" w:rsidP="00F21197">
      <w:pPr>
        <w:pStyle w:val="Heading1"/>
        <w:spacing w:before="89" w:after="120"/>
        <w:ind w:left="1929" w:right="1956"/>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26.4pt;margin-top:16.7pt;width:68pt;height:21.85pt;flip:y;z-index:487592448" o:connectortype="straight" strokeweight="1.25pt">
            <v:stroke endarrow="block"/>
          </v:shape>
        </w:pict>
      </w:r>
      <w:r>
        <w:rPr>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39.45pt;margin-top:38.55pt;width:90.65pt;height:45.9pt;z-index:487591424;mso-height-percent:200;mso-height-percent:200;mso-width-relative:margin;mso-height-relative:margin" stroked="f">
            <v:textbox style="mso-next-textbox:#_x0000_s1033;mso-fit-shape-to-text:t">
              <w:txbxContent>
                <w:p w:rsidR="00C30014" w:rsidRPr="00C30014" w:rsidRDefault="00C30014" w:rsidP="00C30014">
                  <w:pPr>
                    <w:jc w:val="center"/>
                    <w:rPr>
                      <w:sz w:val="20"/>
                      <w:szCs w:val="20"/>
                    </w:rPr>
                  </w:pPr>
                  <w:r w:rsidRPr="00C30014">
                    <w:rPr>
                      <w:sz w:val="20"/>
                      <w:szCs w:val="20"/>
                    </w:rPr>
                    <w:t>14 point bold face, Arial capital. Centred</w:t>
                  </w:r>
                </w:p>
              </w:txbxContent>
            </v:textbox>
          </v:shape>
        </w:pict>
      </w:r>
      <w:r w:rsidR="00422ABD" w:rsidRPr="00FA7642">
        <w:t>INSTRUCTION FOR THE PREPARATION AND FORMAT OF MANUSCRIPT</w:t>
      </w:r>
    </w:p>
    <w:p w:rsidR="00245775" w:rsidRPr="00FA7642" w:rsidRDefault="000274BB" w:rsidP="00F21197">
      <w:pPr>
        <w:spacing w:after="120"/>
        <w:ind w:left="1079" w:right="1103"/>
        <w:jc w:val="center"/>
        <w:rPr>
          <w:rFonts w:ascii="Arial" w:hAnsi="Arial"/>
          <w:b/>
          <w:sz w:val="28"/>
          <w:szCs w:val="28"/>
        </w:rPr>
        <w:sectPr w:rsidR="00245775" w:rsidRPr="00FA7642">
          <w:type w:val="continuous"/>
          <w:pgSz w:w="11910" w:h="16840"/>
          <w:pgMar w:top="1400" w:right="1020" w:bottom="280" w:left="980" w:header="720" w:footer="720" w:gutter="0"/>
          <w:cols w:space="720"/>
        </w:sectPr>
      </w:pPr>
      <w:r>
        <w:rPr>
          <w:rFonts w:ascii="Arial" w:hAnsi="Arial"/>
          <w:b/>
          <w:sz w:val="28"/>
          <w:szCs w:val="28"/>
        </w:rPr>
        <w:t>TÊN BÀI BÁO</w:t>
      </w:r>
      <w:r w:rsidR="00422ABD" w:rsidRPr="00FA7642">
        <w:rPr>
          <w:rFonts w:ascii="Arial" w:hAnsi="Arial"/>
          <w:b/>
          <w:sz w:val="28"/>
          <w:szCs w:val="28"/>
        </w:rPr>
        <w:t xml:space="preserve"> Đ</w:t>
      </w:r>
      <w:r w:rsidR="00FA7642" w:rsidRPr="00FA7642">
        <w:rPr>
          <w:rFonts w:ascii="Arial" w:hAnsi="Arial"/>
          <w:b/>
          <w:sz w:val="28"/>
          <w:szCs w:val="28"/>
        </w:rPr>
        <w:t>Ă</w:t>
      </w:r>
      <w:r w:rsidR="00422ABD" w:rsidRPr="00FA7642">
        <w:rPr>
          <w:rFonts w:ascii="Arial" w:hAnsi="Arial"/>
          <w:b/>
          <w:sz w:val="28"/>
          <w:szCs w:val="28"/>
        </w:rPr>
        <w:t>NG TRÊN</w:t>
      </w:r>
    </w:p>
    <w:p w:rsidR="00245775" w:rsidRPr="00FA7642" w:rsidRDefault="00422ABD" w:rsidP="00245D80">
      <w:pPr>
        <w:pStyle w:val="Heading1"/>
        <w:ind w:right="1337"/>
      </w:pPr>
      <w:r w:rsidRPr="00FA7642">
        <w:rPr>
          <w:b w:val="0"/>
        </w:rPr>
        <w:lastRenderedPageBreak/>
        <w:br w:type="column"/>
      </w:r>
      <w:r w:rsidR="00245D80">
        <w:lastRenderedPageBreak/>
        <w:t>HỘI THẢO KHOA HỌC</w:t>
      </w:r>
      <w:r w:rsidR="000274BB">
        <w:t xml:space="preserve"> (cỡ chữ 14, phông arial) </w:t>
      </w:r>
    </w:p>
    <w:p w:rsidR="00245775" w:rsidRDefault="00810EF1" w:rsidP="00245D80">
      <w:pPr>
        <w:ind w:left="11" w:right="16"/>
        <w:jc w:val="center"/>
        <w:rPr>
          <w:i/>
          <w:sz w:val="18"/>
        </w:rPr>
      </w:pPr>
      <w:r>
        <w:pict>
          <v:shape id="_x0000_s1027" style="position:absolute;left:0;text-align:left;margin-left:260.7pt;margin-top:-4.95pt;width:6pt;height:24.75pt;z-index:-15823360;mso-position-horizontal-relative:page" coordorigin="5214,-99" coordsize="120,495" o:spt="100" adj="0,,0" path="m5267,275r-53,l5274,395r46,-92l5274,303r-5,-3l5267,296r,-21xm5274,-7r-5,3l5267,r,296l5269,300r5,3l5279,300r2,-4l5281,r-2,-4l5274,-7xm5334,275r-53,l5281,296r-2,4l5274,303r46,l5334,275xm5274,-99l5214,21r53,l5267,r2,-4l5274,-7r46,l5274,-99xm5320,-7r-46,l5279,-4r2,4l5281,21r53,l5320,-7xe" fillcolor="black" stroked="f">
            <v:stroke joinstyle="round"/>
            <v:formulas/>
            <v:path arrowok="t" o:connecttype="segments"/>
            <w10:wrap anchorx="page"/>
          </v:shape>
        </w:pict>
      </w:r>
      <w:r w:rsidR="00422ABD">
        <w:rPr>
          <w:i/>
          <w:sz w:val="18"/>
        </w:rPr>
        <w:t>Cách 1 dòng</w:t>
      </w:r>
      <w:r w:rsidR="00422ABD">
        <w:rPr>
          <w:i/>
          <w:spacing w:val="-3"/>
          <w:sz w:val="18"/>
        </w:rPr>
        <w:t xml:space="preserve"> </w:t>
      </w:r>
      <w:r w:rsidR="00422ABD">
        <w:rPr>
          <w:i/>
          <w:sz w:val="18"/>
        </w:rPr>
        <w:t>đơn</w:t>
      </w:r>
    </w:p>
    <w:p w:rsidR="00245775" w:rsidRDefault="000274BB" w:rsidP="00245D80">
      <w:pPr>
        <w:pStyle w:val="Heading2"/>
        <w:ind w:left="11" w:right="1338"/>
        <w:jc w:val="center"/>
      </w:pPr>
      <w:r>
        <w:t>Nguyễn Văn A</w:t>
      </w:r>
      <w:r>
        <w:rPr>
          <w:vertAlign w:val="superscript"/>
        </w:rPr>
        <w:t>1</w:t>
      </w:r>
      <w:r>
        <w:t>, Nguyễn Văn B</w:t>
      </w:r>
      <w:r>
        <w:rPr>
          <w:vertAlign w:val="superscript"/>
        </w:rPr>
        <w:t>2</w:t>
      </w:r>
      <w:r>
        <w:t xml:space="preserve"> và Nguyễn Văn C</w:t>
      </w:r>
      <w:r>
        <w:rPr>
          <w:vertAlign w:val="superscript"/>
        </w:rPr>
        <w:t>3*</w:t>
      </w:r>
      <w:r w:rsidR="00422ABD">
        <w:t xml:space="preserve"> </w:t>
      </w:r>
    </w:p>
    <w:p w:rsidR="00245775" w:rsidRDefault="00422ABD" w:rsidP="00245D80">
      <w:pPr>
        <w:ind w:left="11" w:right="1336"/>
        <w:jc w:val="center"/>
        <w:rPr>
          <w:sz w:val="18"/>
        </w:rPr>
      </w:pPr>
      <w:r>
        <w:rPr>
          <w:sz w:val="18"/>
        </w:rPr>
        <w:t>(</w:t>
      </w:r>
      <w:r>
        <w:rPr>
          <w:i/>
          <w:sz w:val="18"/>
        </w:rPr>
        <w:t xml:space="preserve">Cách </w:t>
      </w:r>
      <w:r w:rsidR="000274BB">
        <w:rPr>
          <w:i/>
          <w:sz w:val="18"/>
        </w:rPr>
        <w:t>1</w:t>
      </w:r>
      <w:r>
        <w:rPr>
          <w:i/>
          <w:sz w:val="18"/>
        </w:rPr>
        <w:t xml:space="preserve"> dòng</w:t>
      </w:r>
      <w:r>
        <w:rPr>
          <w:sz w:val="18"/>
        </w:rPr>
        <w:t>)</w:t>
      </w:r>
    </w:p>
    <w:p w:rsidR="000274BB" w:rsidRDefault="000274BB" w:rsidP="000274BB">
      <w:pPr>
        <w:ind w:left="-1260" w:right="-31"/>
        <w:jc w:val="center"/>
        <w:rPr>
          <w:i/>
        </w:rPr>
      </w:pPr>
      <w:r>
        <w:rPr>
          <w:i/>
          <w:vertAlign w:val="superscript"/>
        </w:rPr>
        <w:t>1</w:t>
      </w:r>
      <w:r w:rsidR="00422ABD">
        <w:rPr>
          <w:i/>
        </w:rPr>
        <w:t xml:space="preserve">Địa chỉ của tác giả </w:t>
      </w:r>
      <w:r>
        <w:rPr>
          <w:i/>
        </w:rPr>
        <w:t xml:space="preserve">1, in nghiêng, cỡ chữ 11, cân </w:t>
      </w:r>
      <w:r w:rsidR="00422ABD">
        <w:rPr>
          <w:i/>
        </w:rPr>
        <w:t>giữa</w:t>
      </w:r>
    </w:p>
    <w:p w:rsidR="000274BB" w:rsidRDefault="000274BB" w:rsidP="000274BB">
      <w:pPr>
        <w:ind w:left="-1260" w:right="-31"/>
        <w:jc w:val="center"/>
        <w:rPr>
          <w:i/>
        </w:rPr>
      </w:pPr>
      <w:r>
        <w:rPr>
          <w:i/>
          <w:vertAlign w:val="superscript"/>
        </w:rPr>
        <w:t>1</w:t>
      </w:r>
      <w:r>
        <w:rPr>
          <w:i/>
        </w:rPr>
        <w:t xml:space="preserve">Địa chỉ của tác giả 2, in nghiêng, cỡ chữ 11, cân giữa </w:t>
      </w:r>
    </w:p>
    <w:p w:rsidR="000274BB" w:rsidRDefault="000274BB" w:rsidP="000274BB">
      <w:pPr>
        <w:ind w:left="-1260" w:right="-31"/>
        <w:jc w:val="center"/>
        <w:rPr>
          <w:i/>
        </w:rPr>
      </w:pPr>
      <w:r>
        <w:rPr>
          <w:i/>
          <w:vertAlign w:val="superscript"/>
        </w:rPr>
        <w:t>1</w:t>
      </w:r>
      <w:r>
        <w:rPr>
          <w:i/>
        </w:rPr>
        <w:t xml:space="preserve">Địa chỉ của tác giả 3 – tác giả chính, in nghiêng, cỡ chữ 11, cân giữa </w:t>
      </w:r>
      <w:r w:rsidR="00422ABD">
        <w:rPr>
          <w:i/>
        </w:rPr>
        <w:t xml:space="preserve"> </w:t>
      </w:r>
    </w:p>
    <w:p w:rsidR="00245775" w:rsidRDefault="00422ABD" w:rsidP="00245D80">
      <w:pPr>
        <w:ind w:left="11" w:right="1338"/>
        <w:jc w:val="center"/>
        <w:rPr>
          <w:sz w:val="18"/>
        </w:rPr>
      </w:pPr>
      <w:r>
        <w:rPr>
          <w:sz w:val="18"/>
        </w:rPr>
        <w:t>(</w:t>
      </w:r>
      <w:r>
        <w:rPr>
          <w:i/>
          <w:sz w:val="18"/>
        </w:rPr>
        <w:t>Cách 2 dòng đơn</w:t>
      </w:r>
      <w:r>
        <w:rPr>
          <w:sz w:val="18"/>
        </w:rPr>
        <w:t>)</w:t>
      </w:r>
    </w:p>
    <w:p w:rsidR="00245775" w:rsidRDefault="00245775" w:rsidP="00245D80">
      <w:pPr>
        <w:jc w:val="center"/>
        <w:rPr>
          <w:sz w:val="18"/>
        </w:rPr>
        <w:sectPr w:rsidR="00245775" w:rsidSect="000274BB">
          <w:type w:val="continuous"/>
          <w:pgSz w:w="11910" w:h="16840"/>
          <w:pgMar w:top="1400" w:right="1020" w:bottom="280" w:left="980" w:header="720" w:footer="720" w:gutter="0"/>
          <w:cols w:num="2" w:space="720" w:equalWidth="0">
            <w:col w:w="820" w:space="540"/>
            <w:col w:w="8550"/>
          </w:cols>
        </w:sectPr>
      </w:pPr>
    </w:p>
    <w:p w:rsidR="00245775" w:rsidRDefault="00245775" w:rsidP="00245D80">
      <w:pPr>
        <w:pStyle w:val="BodyText"/>
        <w:rPr>
          <w:sz w:val="14"/>
        </w:rPr>
      </w:pPr>
    </w:p>
    <w:p w:rsidR="00245775" w:rsidRDefault="00422ABD" w:rsidP="00245D80">
      <w:pPr>
        <w:pStyle w:val="Heading2"/>
        <w:ind w:left="154"/>
        <w:jc w:val="both"/>
      </w:pPr>
      <w:r>
        <w:t>Tóm tắt/Abstract</w:t>
      </w:r>
    </w:p>
    <w:p w:rsidR="00245775" w:rsidRDefault="00422ABD" w:rsidP="000274BB">
      <w:pPr>
        <w:ind w:left="153" w:right="10" w:firstLine="339"/>
        <w:jc w:val="both"/>
        <w:rPr>
          <w:sz w:val="20"/>
        </w:rPr>
      </w:pPr>
      <w:r>
        <w:rPr>
          <w:sz w:val="20"/>
        </w:rPr>
        <w:t xml:space="preserve">Mỗi Bài báo khi gửi đăng trên </w:t>
      </w:r>
      <w:r w:rsidR="003B688A">
        <w:rPr>
          <w:sz w:val="20"/>
        </w:rPr>
        <w:t>Tạp chí H</w:t>
      </w:r>
      <w:r w:rsidR="000274BB">
        <w:rPr>
          <w:sz w:val="20"/>
        </w:rPr>
        <w:t>ội thảo</w:t>
      </w:r>
      <w:r>
        <w:rPr>
          <w:sz w:val="20"/>
        </w:rPr>
        <w:t xml:space="preserve"> được trình bày như sau: Tên bài báo bằng tiếng Việt và tiếng Anh. Tên tác giả và địa chỉ của các tác giả bài báo được đặt ngay dưới tên bài báo. Đánh dấu tác giả liên hệ chính bằng ký hiệu (*).</w:t>
      </w:r>
      <w:r w:rsidR="000274BB">
        <w:rPr>
          <w:sz w:val="20"/>
        </w:rPr>
        <w:t xml:space="preserve"> </w:t>
      </w:r>
      <w:r>
        <w:rPr>
          <w:sz w:val="20"/>
        </w:rPr>
        <w:t xml:space="preserve">Tóm tắt được viết bằng tiếng Anh (kể cả bài báo viết bằng tiếng Việt) cần nêu đầy đủ các kết quả chính của công trình để người đọc có thể hiểu được toàn bộ nội dung của </w:t>
      </w:r>
      <w:proofErr w:type="gramStart"/>
      <w:r>
        <w:rPr>
          <w:sz w:val="20"/>
        </w:rPr>
        <w:t>bài  báo</w:t>
      </w:r>
      <w:proofErr w:type="gramEnd"/>
      <w:r>
        <w:rPr>
          <w:sz w:val="20"/>
        </w:rPr>
        <w:t xml:space="preserve">. Tóm tắt tiếng Anh khoảng từ 250 đến 350 từ. Tóm tắt được đánh máy theo kiểu chữ Times New Roman, </w:t>
      </w:r>
      <w:r w:rsidR="000274BB">
        <w:rPr>
          <w:sz w:val="20"/>
        </w:rPr>
        <w:t xml:space="preserve">cỡ </w:t>
      </w:r>
      <w:r>
        <w:rPr>
          <w:sz w:val="20"/>
        </w:rPr>
        <w:t xml:space="preserve">chữ 10, khoảng cách </w:t>
      </w:r>
      <w:r w:rsidR="000274BB">
        <w:rPr>
          <w:sz w:val="20"/>
        </w:rPr>
        <w:t>dòng 1</w:t>
      </w:r>
      <w:proofErr w:type="gramStart"/>
      <w:r w:rsidR="000274BB">
        <w:rPr>
          <w:sz w:val="20"/>
        </w:rPr>
        <w:t>,0</w:t>
      </w:r>
      <w:proofErr w:type="gramEnd"/>
      <w:r>
        <w:rPr>
          <w:sz w:val="20"/>
        </w:rPr>
        <w:t>.</w:t>
      </w:r>
    </w:p>
    <w:p w:rsidR="000274BB" w:rsidRDefault="000274BB" w:rsidP="00245D80">
      <w:pPr>
        <w:ind w:left="153" w:right="108" w:firstLine="339"/>
        <w:jc w:val="both"/>
        <w:rPr>
          <w:sz w:val="20"/>
        </w:rPr>
      </w:pPr>
      <w:r w:rsidRPr="000274BB">
        <w:rPr>
          <w:b/>
          <w:sz w:val="20"/>
        </w:rPr>
        <w:t>Keywords.</w:t>
      </w:r>
      <w:r>
        <w:rPr>
          <w:sz w:val="20"/>
        </w:rPr>
        <w:t xml:space="preserve"> Từ khóa – viết thường.</w:t>
      </w:r>
    </w:p>
    <w:p w:rsidR="00245775" w:rsidRPr="000274BB" w:rsidRDefault="000274BB" w:rsidP="000274BB">
      <w:pPr>
        <w:ind w:left="11" w:right="1338"/>
        <w:jc w:val="center"/>
        <w:rPr>
          <w:sz w:val="18"/>
        </w:rPr>
      </w:pPr>
      <w:r>
        <w:rPr>
          <w:sz w:val="18"/>
        </w:rPr>
        <w:t>(</w:t>
      </w:r>
      <w:r>
        <w:rPr>
          <w:i/>
          <w:sz w:val="18"/>
        </w:rPr>
        <w:t>Cách 2 dòng đơn</w:t>
      </w:r>
      <w:r>
        <w:rPr>
          <w:sz w:val="18"/>
        </w:rPr>
        <w:t>)</w:t>
      </w:r>
    </w:p>
    <w:p w:rsidR="000274BB" w:rsidRDefault="000274BB" w:rsidP="00245D80">
      <w:pPr>
        <w:pStyle w:val="BodyText"/>
        <w:rPr>
          <w:i/>
          <w:sz w:val="14"/>
        </w:rPr>
      </w:pPr>
    </w:p>
    <w:p w:rsidR="00245775" w:rsidRDefault="00245775" w:rsidP="00245D80">
      <w:pPr>
        <w:rPr>
          <w:sz w:val="14"/>
        </w:rPr>
        <w:sectPr w:rsidR="00245775">
          <w:type w:val="continuous"/>
          <w:pgSz w:w="11910" w:h="16840"/>
          <w:pgMar w:top="1400" w:right="1020" w:bottom="280" w:left="980" w:header="720" w:footer="720" w:gutter="0"/>
          <w:cols w:space="720"/>
        </w:sectPr>
      </w:pPr>
    </w:p>
    <w:p w:rsidR="00245775" w:rsidRDefault="00422ABD" w:rsidP="00245D80">
      <w:pPr>
        <w:pStyle w:val="BodyText"/>
        <w:ind w:left="154" w:right="40"/>
        <w:jc w:val="both"/>
      </w:pPr>
      <w:r>
        <w:lastRenderedPageBreak/>
        <w:t xml:space="preserve">1. </w:t>
      </w:r>
      <w:r w:rsidR="003B688A">
        <w:t>MỞ ĐẦU</w:t>
      </w:r>
      <w:r>
        <w:t xml:space="preserve"> (font 11, chữ hoa, thường, c</w:t>
      </w:r>
      <w:r w:rsidR="003B688A">
        <w:t>ă</w:t>
      </w:r>
      <w:r>
        <w:t>n trái)</w:t>
      </w:r>
    </w:p>
    <w:p w:rsidR="00245775" w:rsidRPr="004A1382" w:rsidRDefault="00422ABD" w:rsidP="00245D80">
      <w:pPr>
        <w:ind w:left="154"/>
        <w:jc w:val="both"/>
      </w:pPr>
      <w:r w:rsidRPr="004A1382">
        <w:t>(</w:t>
      </w:r>
      <w:proofErr w:type="gramStart"/>
      <w:r w:rsidRPr="004A1382">
        <w:t>cách</w:t>
      </w:r>
      <w:proofErr w:type="gramEnd"/>
      <w:r w:rsidRPr="004A1382">
        <w:t xml:space="preserve"> 1 dòng đơn)</w:t>
      </w:r>
    </w:p>
    <w:p w:rsidR="00245775" w:rsidRPr="003B688A" w:rsidRDefault="00422ABD" w:rsidP="003B688A">
      <w:pPr>
        <w:pStyle w:val="BodyText"/>
        <w:ind w:left="153" w:right="38" w:firstLine="339"/>
        <w:jc w:val="both"/>
      </w:pPr>
      <w:r>
        <w:t xml:space="preserve">Khi tác giả gửi bài đăng trên Tạp chí </w:t>
      </w:r>
      <w:r w:rsidR="003B688A">
        <w:t>Hội thảo</w:t>
      </w:r>
      <w:r>
        <w:t xml:space="preserve">, phải gửi mỗi bài 02 bản về địa chỉ: </w:t>
      </w:r>
      <w:r w:rsidR="00C30014">
        <w:t>Khoa Dược, Trường Đại học Thành Đô, Kim Chung, Hoài Đức</w:t>
      </w:r>
      <w:r>
        <w:t xml:space="preserve">, Hà Nội; file điện tử (dạng </w:t>
      </w:r>
      <w:r>
        <w:rPr>
          <w:b/>
        </w:rPr>
        <w:t xml:space="preserve">.doc </w:t>
      </w:r>
      <w:r>
        <w:t xml:space="preserve">và </w:t>
      </w:r>
      <w:r>
        <w:rPr>
          <w:b/>
        </w:rPr>
        <w:t>.PDF</w:t>
      </w:r>
      <w:r>
        <w:t xml:space="preserve">) được gửi theo địa chỉ: </w:t>
      </w:r>
      <w:hyperlink r:id="rId5" w:history="1">
        <w:r w:rsidR="003B688A" w:rsidRPr="00A60B2C">
          <w:rPr>
            <w:rStyle w:val="Hyperlink"/>
            <w:u w:color="0000FF"/>
          </w:rPr>
          <w:t>hoithaokhoahoc@thanhdo.edu.vn</w:t>
        </w:r>
      </w:hyperlink>
      <w:r w:rsidR="00C30014">
        <w:rPr>
          <w:color w:val="0000FF"/>
        </w:rPr>
        <w:t>.</w:t>
      </w:r>
      <w:r>
        <w:t xml:space="preserve"> Bài báo được đánh máy trên khổ giấy A4, c</w:t>
      </w:r>
      <w:r w:rsidR="003B688A">
        <w:t>ỡ</w:t>
      </w:r>
      <w:r>
        <w:t xml:space="preserve"> chữ 11, kiểu chữ Times New Roman. Lề (page setup) của trang báo được định dạng như sau: Trên, dưới là 2,5 cm và trái và phải là 2 cm. Phần đánh máy phải nằm trong khuôn là 25,7 </w:t>
      </w:r>
      <w:r w:rsidR="003B688A">
        <w:t xml:space="preserve"> cm </w:t>
      </w:r>
      <w:r>
        <w:t>× 17 cm kể cả tên bài báo và số trang. Phần nội dung chính của bài báo được dàn thành hai cột đến kết thúc bài báo. Các đề mục lớn, nhỏ đều</w:t>
      </w:r>
      <w:r w:rsidR="003B688A">
        <w:t xml:space="preserve"> cách nhau 01 dòng. </w:t>
      </w:r>
      <w:r>
        <w:br w:type="column"/>
      </w:r>
      <w:r>
        <w:rPr>
          <w:i/>
        </w:rPr>
        <w:lastRenderedPageBreak/>
        <w:t>1.1.1. Tiểu mục</w:t>
      </w:r>
    </w:p>
    <w:p w:rsidR="00245775" w:rsidRDefault="00245775" w:rsidP="00245D80">
      <w:pPr>
        <w:pStyle w:val="BodyText"/>
        <w:rPr>
          <w:i/>
          <w:sz w:val="21"/>
        </w:rPr>
      </w:pPr>
    </w:p>
    <w:p w:rsidR="00245775" w:rsidRDefault="00422ABD" w:rsidP="00245D80">
      <w:pPr>
        <w:pStyle w:val="BodyText"/>
        <w:ind w:left="153" w:right="110" w:firstLine="339"/>
        <w:jc w:val="both"/>
      </w:pPr>
      <w:r>
        <w:t>Tiểu mục có co chữ 11, in nghiêng, cân trái của trang hay cột và cách 1 dòng đơn bắt đầu hay kết thúc một tiểu mục.</w:t>
      </w:r>
    </w:p>
    <w:p w:rsidR="00245775" w:rsidRDefault="00245775" w:rsidP="00245D80">
      <w:pPr>
        <w:pStyle w:val="BodyText"/>
      </w:pPr>
    </w:p>
    <w:p w:rsidR="00245775" w:rsidRDefault="00422ABD" w:rsidP="00245D80">
      <w:pPr>
        <w:pStyle w:val="Heading2"/>
        <w:numPr>
          <w:ilvl w:val="1"/>
          <w:numId w:val="3"/>
        </w:numPr>
        <w:tabs>
          <w:tab w:val="left" w:pos="540"/>
        </w:tabs>
        <w:ind w:hanging="387"/>
      </w:pPr>
      <w:r>
        <w:t>Công thức và các chữ viết trong bản</w:t>
      </w:r>
      <w:r>
        <w:rPr>
          <w:spacing w:val="-6"/>
        </w:rPr>
        <w:t xml:space="preserve"> </w:t>
      </w:r>
      <w:r>
        <w:t>thảo</w:t>
      </w:r>
    </w:p>
    <w:p w:rsidR="00245775" w:rsidRDefault="00245775" w:rsidP="00245D80">
      <w:pPr>
        <w:pStyle w:val="BodyText"/>
        <w:rPr>
          <w:b/>
        </w:rPr>
      </w:pPr>
    </w:p>
    <w:p w:rsidR="00245775" w:rsidRDefault="00422ABD" w:rsidP="00245D80">
      <w:pPr>
        <w:pStyle w:val="ListParagraph"/>
        <w:numPr>
          <w:ilvl w:val="2"/>
          <w:numId w:val="3"/>
        </w:numPr>
        <w:tabs>
          <w:tab w:val="left" w:pos="705"/>
        </w:tabs>
        <w:ind w:hanging="552"/>
        <w:rPr>
          <w:i/>
        </w:rPr>
      </w:pPr>
      <w:r>
        <w:rPr>
          <w:i/>
        </w:rPr>
        <w:t>Công thức toán</w:t>
      </w:r>
      <w:r>
        <w:rPr>
          <w:i/>
          <w:spacing w:val="-3"/>
        </w:rPr>
        <w:t xml:space="preserve"> </w:t>
      </w:r>
      <w:r>
        <w:rPr>
          <w:i/>
        </w:rPr>
        <w:t>học</w:t>
      </w:r>
    </w:p>
    <w:p w:rsidR="00245775" w:rsidRDefault="00245775" w:rsidP="00245D80">
      <w:pPr>
        <w:pStyle w:val="BodyText"/>
        <w:rPr>
          <w:i/>
          <w:sz w:val="23"/>
        </w:rPr>
      </w:pPr>
    </w:p>
    <w:p w:rsidR="003B688A" w:rsidRDefault="00422ABD" w:rsidP="003B688A">
      <w:pPr>
        <w:pStyle w:val="BodyText"/>
        <w:ind w:left="154" w:right="108" w:firstLine="339"/>
        <w:jc w:val="both"/>
      </w:pPr>
      <w:r>
        <w:t xml:space="preserve">Công thức toán học được đánh máy </w:t>
      </w:r>
      <w:proofErr w:type="gramStart"/>
      <w:r>
        <w:t>bằng  chương</w:t>
      </w:r>
      <w:proofErr w:type="gramEnd"/>
      <w:r>
        <w:t xml:space="preserve"> trình Equation Editor. Các ký hiệu công thức được đánh liên tục từ (1) đến (n) cho toàn bộ bài báo; và các chú thích công thức được đặt ở bên phải của</w:t>
      </w:r>
      <w:bookmarkStart w:id="0" w:name="_GoBack"/>
      <w:bookmarkEnd w:id="0"/>
      <w:r>
        <w:t xml:space="preserve"> trang, hay cột.</w:t>
      </w:r>
    </w:p>
    <w:p w:rsidR="00245775" w:rsidRDefault="00245775" w:rsidP="003B688A">
      <w:pPr>
        <w:pStyle w:val="BodyText"/>
        <w:ind w:left="154" w:right="108" w:firstLine="339"/>
        <w:jc w:val="both"/>
        <w:sectPr w:rsidR="00245775">
          <w:type w:val="continuous"/>
          <w:pgSz w:w="11910" w:h="16840"/>
          <w:pgMar w:top="1400" w:right="1020" w:bottom="280" w:left="980" w:header="720" w:footer="720" w:gutter="0"/>
          <w:cols w:num="2" w:space="720" w:equalWidth="0">
            <w:col w:w="4874" w:space="87"/>
            <w:col w:w="4949"/>
          </w:cols>
        </w:sectPr>
      </w:pPr>
    </w:p>
    <w:p w:rsidR="00245775" w:rsidRDefault="00422ABD" w:rsidP="003B688A">
      <w:pPr>
        <w:pStyle w:val="BodyText"/>
        <w:ind w:left="153" w:right="38"/>
        <w:jc w:val="both"/>
        <w:sectPr w:rsidR="00245775">
          <w:type w:val="continuous"/>
          <w:pgSz w:w="11910" w:h="16840"/>
          <w:pgMar w:top="1400" w:right="1020" w:bottom="280" w:left="980" w:header="720" w:footer="720" w:gutter="0"/>
          <w:cols w:num="4" w:space="720" w:equalWidth="0">
            <w:col w:w="4873" w:space="1363"/>
            <w:col w:w="866" w:space="40"/>
            <w:col w:w="627" w:space="1613"/>
            <w:col w:w="528"/>
          </w:cols>
        </w:sectPr>
      </w:pPr>
      <w:r>
        <w:lastRenderedPageBreak/>
        <w:t>Không có khoảng cách giữa các đoạn. Các mục chính của một bài báo như: MỞ ĐẦU, THỰC NGHIỆM</w:t>
      </w:r>
      <w:proofErr w:type="gramStart"/>
      <w:r>
        <w:t>,…</w:t>
      </w:r>
      <w:proofErr w:type="gramEnd"/>
      <w:r>
        <w:t xml:space="preserve"> được in chữ hoa,</w:t>
      </w:r>
      <w:r w:rsidR="003B688A">
        <w:t xml:space="preserve"> </w:t>
      </w:r>
    </w:p>
    <w:p w:rsidR="00245775" w:rsidRDefault="00422ABD" w:rsidP="003B688A">
      <w:pPr>
        <w:pStyle w:val="BodyText"/>
        <w:ind w:left="153"/>
        <w:jc w:val="both"/>
      </w:pPr>
      <w:proofErr w:type="gramStart"/>
      <w:r>
        <w:lastRenderedPageBreak/>
        <w:t>thường</w:t>
      </w:r>
      <w:proofErr w:type="gramEnd"/>
      <w:r>
        <w:t>, c</w:t>
      </w:r>
      <w:r w:rsidR="003B688A">
        <w:t>ỡ</w:t>
      </w:r>
      <w:r>
        <w:t xml:space="preserve"> chữ 11và c</w:t>
      </w:r>
      <w:r w:rsidR="003B688A">
        <w:t>ă</w:t>
      </w:r>
      <w:r>
        <w:t>n trái. Các mục như: 1.1</w:t>
      </w:r>
      <w:r w:rsidR="003B688A">
        <w:t xml:space="preserve">, </w:t>
      </w:r>
      <w:r>
        <w:t>1.2</w:t>
      </w:r>
      <w:proofErr w:type="gramStart"/>
      <w:r w:rsidR="003B688A">
        <w:t>,…</w:t>
      </w:r>
      <w:proofErr w:type="gramEnd"/>
      <w:r>
        <w:t xml:space="preserve"> được in chữ thường, đậm, c</w:t>
      </w:r>
      <w:r w:rsidR="003B688A">
        <w:t>ỡ</w:t>
      </w:r>
      <w:r>
        <w:t xml:space="preserve"> chữ 11, và c</w:t>
      </w:r>
      <w:r w:rsidR="003B688A">
        <w:t>ă</w:t>
      </w:r>
      <w:r>
        <w:t>n trái của cột hoặc trang.</w:t>
      </w:r>
    </w:p>
    <w:p w:rsidR="003B688A" w:rsidRDefault="003B688A" w:rsidP="00245D80">
      <w:pPr>
        <w:pStyle w:val="Heading2"/>
      </w:pPr>
    </w:p>
    <w:p w:rsidR="00245775" w:rsidRDefault="00422ABD" w:rsidP="00245D80">
      <w:pPr>
        <w:pStyle w:val="Heading2"/>
      </w:pPr>
      <w:r>
        <w:t>1.1. Mục</w:t>
      </w:r>
    </w:p>
    <w:p w:rsidR="003B688A" w:rsidRDefault="003B688A" w:rsidP="00245D80">
      <w:pPr>
        <w:pStyle w:val="BodyText"/>
        <w:ind w:left="493"/>
      </w:pPr>
    </w:p>
    <w:p w:rsidR="00245775" w:rsidRDefault="00422ABD" w:rsidP="00245D80">
      <w:pPr>
        <w:pStyle w:val="BodyText"/>
        <w:ind w:left="493"/>
      </w:pPr>
      <w:r>
        <w:t>Cách một dòng khi bắt đầu và kết thúc một mục.</w:t>
      </w:r>
    </w:p>
    <w:p w:rsidR="00245775" w:rsidRDefault="00422ABD" w:rsidP="00245D80">
      <w:pPr>
        <w:pStyle w:val="BodyText"/>
        <w:ind w:left="153"/>
      </w:pPr>
      <w:r>
        <w:t>Mục có c</w:t>
      </w:r>
      <w:r w:rsidR="003B688A">
        <w:t xml:space="preserve">ỡ </w:t>
      </w:r>
      <w:r>
        <w:t>chữ 11, đậm, c</w:t>
      </w:r>
      <w:r w:rsidR="003B688A">
        <w:t>ă</w:t>
      </w:r>
      <w:r>
        <w:t>n trái.</w:t>
      </w:r>
    </w:p>
    <w:p w:rsidR="00245775" w:rsidRDefault="00422ABD" w:rsidP="00245D80">
      <w:pPr>
        <w:pStyle w:val="ListParagraph"/>
        <w:numPr>
          <w:ilvl w:val="2"/>
          <w:numId w:val="3"/>
        </w:numPr>
        <w:tabs>
          <w:tab w:val="left" w:pos="705"/>
        </w:tabs>
        <w:rPr>
          <w:i/>
        </w:rPr>
      </w:pPr>
      <w:r>
        <w:rPr>
          <w:i/>
          <w:w w:val="99"/>
        </w:rPr>
        <w:br w:type="column"/>
      </w:r>
      <w:r>
        <w:rPr>
          <w:i/>
        </w:rPr>
        <w:lastRenderedPageBreak/>
        <w:t>Công thức hóa</w:t>
      </w:r>
      <w:r>
        <w:rPr>
          <w:i/>
          <w:spacing w:val="-3"/>
        </w:rPr>
        <w:t xml:space="preserve"> </w:t>
      </w:r>
      <w:r>
        <w:rPr>
          <w:i/>
        </w:rPr>
        <w:t>học</w:t>
      </w:r>
    </w:p>
    <w:p w:rsidR="00245775" w:rsidRDefault="00245775" w:rsidP="00245D80">
      <w:pPr>
        <w:pStyle w:val="BodyText"/>
        <w:rPr>
          <w:i/>
          <w:sz w:val="24"/>
        </w:rPr>
      </w:pPr>
    </w:p>
    <w:p w:rsidR="00245775" w:rsidRDefault="00422ABD" w:rsidP="00245D80">
      <w:pPr>
        <w:pStyle w:val="BodyText"/>
        <w:ind w:left="153" w:right="109" w:firstLine="339"/>
        <w:jc w:val="both"/>
      </w:pPr>
      <w:r>
        <w:t xml:space="preserve">Công thức hóa học được vẽ bằng chương trình ChemDraw hoặc ChemWin 5.1 và công thức hóa học cũng được đánh liên tục từ </w:t>
      </w:r>
      <w:r>
        <w:rPr>
          <w:b/>
        </w:rPr>
        <w:t xml:space="preserve">1 </w:t>
      </w:r>
      <w:r>
        <w:t xml:space="preserve">đến </w:t>
      </w:r>
      <w:r>
        <w:rPr>
          <w:b/>
        </w:rPr>
        <w:t>n</w:t>
      </w:r>
      <w:r>
        <w:t xml:space="preserve">, chữ đậm  cho toàn bộ bài báo. Tất cả các công thức hóa học được chèn tập </w:t>
      </w:r>
      <w:proofErr w:type="gramStart"/>
      <w:r>
        <w:t>chung</w:t>
      </w:r>
      <w:proofErr w:type="gramEnd"/>
      <w:r>
        <w:t xml:space="preserve"> vào một của bài</w:t>
      </w:r>
      <w:r>
        <w:rPr>
          <w:spacing w:val="-6"/>
        </w:rPr>
        <w:t xml:space="preserve"> </w:t>
      </w:r>
      <w:r>
        <w:t>báo.</w:t>
      </w:r>
    </w:p>
    <w:p w:rsidR="00245775" w:rsidRDefault="00245775" w:rsidP="00245D80">
      <w:pPr>
        <w:jc w:val="both"/>
        <w:sectPr w:rsidR="00245775">
          <w:type w:val="continuous"/>
          <w:pgSz w:w="11910" w:h="16840"/>
          <w:pgMar w:top="1400" w:right="1020" w:bottom="280" w:left="980" w:header="720" w:footer="720" w:gutter="0"/>
          <w:cols w:num="2" w:space="720" w:equalWidth="0">
            <w:col w:w="4872" w:space="89"/>
            <w:col w:w="4949"/>
          </w:cols>
        </w:sectPr>
      </w:pPr>
    </w:p>
    <w:p w:rsidR="00245775" w:rsidRDefault="00422ABD" w:rsidP="00245D80">
      <w:pPr>
        <w:pStyle w:val="ListParagraph"/>
        <w:numPr>
          <w:ilvl w:val="2"/>
          <w:numId w:val="3"/>
        </w:numPr>
        <w:tabs>
          <w:tab w:val="left" w:pos="704"/>
        </w:tabs>
        <w:ind w:left="703" w:hanging="550"/>
        <w:jc w:val="both"/>
        <w:rPr>
          <w:i/>
        </w:rPr>
      </w:pPr>
      <w:r>
        <w:rPr>
          <w:i/>
        </w:rPr>
        <w:lastRenderedPageBreak/>
        <w:t>Cách viết chữ in nghiêng và chữ</w:t>
      </w:r>
      <w:r>
        <w:rPr>
          <w:i/>
          <w:spacing w:val="-4"/>
        </w:rPr>
        <w:t xml:space="preserve"> </w:t>
      </w:r>
      <w:r>
        <w:rPr>
          <w:i/>
        </w:rPr>
        <w:t>đậm</w:t>
      </w:r>
    </w:p>
    <w:p w:rsidR="00245775" w:rsidRDefault="00245775" w:rsidP="00245D80">
      <w:pPr>
        <w:pStyle w:val="BodyText"/>
        <w:rPr>
          <w:i/>
          <w:sz w:val="24"/>
        </w:rPr>
      </w:pPr>
    </w:p>
    <w:p w:rsidR="00245775" w:rsidRDefault="00422ABD" w:rsidP="00245D80">
      <w:pPr>
        <w:pStyle w:val="Heading2"/>
      </w:pPr>
      <w:r>
        <w:t>Viết chữ đậm</w:t>
      </w:r>
    </w:p>
    <w:p w:rsidR="00245775" w:rsidRDefault="00422ABD" w:rsidP="00245D80">
      <w:pPr>
        <w:pStyle w:val="ListParagraph"/>
        <w:numPr>
          <w:ilvl w:val="0"/>
          <w:numId w:val="2"/>
        </w:numPr>
        <w:tabs>
          <w:tab w:val="left" w:pos="513"/>
          <w:tab w:val="left" w:pos="514"/>
        </w:tabs>
        <w:ind w:right="38"/>
        <w:jc w:val="left"/>
      </w:pPr>
      <w:r>
        <w:t>Các mục chính, tên tác giả, tác giả liên hệ chính, lời cảm</w:t>
      </w:r>
      <w:r>
        <w:rPr>
          <w:spacing w:val="-3"/>
        </w:rPr>
        <w:t xml:space="preserve"> </w:t>
      </w:r>
      <w:r>
        <w:t>ơn.</w:t>
      </w:r>
    </w:p>
    <w:p w:rsidR="00245775" w:rsidRDefault="00422ABD" w:rsidP="00245D80">
      <w:pPr>
        <w:pStyle w:val="ListParagraph"/>
        <w:numPr>
          <w:ilvl w:val="0"/>
          <w:numId w:val="2"/>
        </w:numPr>
        <w:tabs>
          <w:tab w:val="left" w:pos="513"/>
          <w:tab w:val="left" w:pos="514"/>
        </w:tabs>
        <w:ind w:hanging="361"/>
        <w:jc w:val="left"/>
      </w:pPr>
      <w:r>
        <w:t>Đối với các công thức Hóa học, viết đậm</w:t>
      </w:r>
      <w:r>
        <w:rPr>
          <w:spacing w:val="-16"/>
        </w:rPr>
        <w:t xml:space="preserve"> </w:t>
      </w:r>
      <w:r>
        <w:t>và</w:t>
      </w:r>
    </w:p>
    <w:p w:rsidR="00245775" w:rsidRDefault="00422ABD" w:rsidP="00245D80">
      <w:pPr>
        <w:pStyle w:val="BodyText"/>
        <w:ind w:left="513"/>
      </w:pPr>
      <w:proofErr w:type="gramStart"/>
      <w:r>
        <w:t>đánh</w:t>
      </w:r>
      <w:proofErr w:type="gramEnd"/>
      <w:r>
        <w:t xml:space="preserve"> số liên tục từ 1 đến n.</w:t>
      </w:r>
    </w:p>
    <w:p w:rsidR="00245775" w:rsidRDefault="00422ABD" w:rsidP="00245D80">
      <w:pPr>
        <w:pStyle w:val="ListParagraph"/>
        <w:numPr>
          <w:ilvl w:val="0"/>
          <w:numId w:val="2"/>
        </w:numPr>
        <w:tabs>
          <w:tab w:val="left" w:pos="514"/>
        </w:tabs>
        <w:ind w:right="39"/>
      </w:pPr>
      <w:r>
        <w:t>Trong phần tài liệu tham khảo: tập, số của tài liệu được viết đậm, ví dụ: tập 51, số 2:</w:t>
      </w:r>
      <w:r>
        <w:rPr>
          <w:spacing w:val="-11"/>
        </w:rPr>
        <w:t xml:space="preserve"> </w:t>
      </w:r>
      <w:r>
        <w:rPr>
          <w:b/>
        </w:rPr>
        <w:t>51(2)</w:t>
      </w:r>
      <w:r>
        <w:t>.</w:t>
      </w:r>
    </w:p>
    <w:p w:rsidR="00245775" w:rsidRDefault="00422ABD" w:rsidP="00245D80">
      <w:pPr>
        <w:ind w:left="153"/>
        <w:jc w:val="both"/>
        <w:rPr>
          <w:i/>
        </w:rPr>
      </w:pPr>
      <w:r>
        <w:rPr>
          <w:i/>
        </w:rPr>
        <w:t>Viết chữ nghiêng:</w:t>
      </w:r>
    </w:p>
    <w:p w:rsidR="00245775" w:rsidRDefault="00422ABD" w:rsidP="00245D80">
      <w:pPr>
        <w:pStyle w:val="ListParagraph"/>
        <w:numPr>
          <w:ilvl w:val="0"/>
          <w:numId w:val="2"/>
        </w:numPr>
        <w:tabs>
          <w:tab w:val="left" w:pos="514"/>
        </w:tabs>
        <w:ind w:hanging="361"/>
      </w:pPr>
      <w:r>
        <w:t>Các tiểu mục được viết bằng chữ</w:t>
      </w:r>
      <w:r>
        <w:rPr>
          <w:spacing w:val="-5"/>
        </w:rPr>
        <w:t xml:space="preserve"> </w:t>
      </w:r>
      <w:r>
        <w:t>nghiêng.</w:t>
      </w:r>
    </w:p>
    <w:p w:rsidR="00245775" w:rsidRDefault="00422ABD" w:rsidP="00245D80">
      <w:pPr>
        <w:pStyle w:val="ListParagraph"/>
        <w:numPr>
          <w:ilvl w:val="0"/>
          <w:numId w:val="2"/>
        </w:numPr>
        <w:tabs>
          <w:tab w:val="left" w:pos="515"/>
        </w:tabs>
        <w:ind w:right="38"/>
      </w:pPr>
      <w:r>
        <w:t>Đối với tên khoa học, các chữ thuộc tên la tinh của loài (bao gồm cả loài phụ), chi (giống), thì phải viết nghiêng; tên phân họ, họ, lớp và ngành viết chữ đứng. Trong tên khoa học của một loài, tên tác giả, n</w:t>
      </w:r>
      <w:r w:rsidR="003B688A">
        <w:t>ăm và các cụm từ như var., as.</w:t>
      </w:r>
      <w:proofErr w:type="gramStart"/>
      <w:r w:rsidR="003B688A">
        <w:t>,...</w:t>
      </w:r>
      <w:proofErr w:type="gramEnd"/>
      <w:r>
        <w:t xml:space="preserve"> viết chữ</w:t>
      </w:r>
      <w:r>
        <w:rPr>
          <w:spacing w:val="-2"/>
        </w:rPr>
        <w:t xml:space="preserve"> </w:t>
      </w:r>
      <w:r>
        <w:t>đứng.</w:t>
      </w:r>
    </w:p>
    <w:p w:rsidR="00245775" w:rsidRDefault="00422ABD" w:rsidP="00245D80">
      <w:pPr>
        <w:pStyle w:val="ListParagraph"/>
        <w:numPr>
          <w:ilvl w:val="0"/>
          <w:numId w:val="2"/>
        </w:numPr>
        <w:tabs>
          <w:tab w:val="left" w:pos="514"/>
        </w:tabs>
        <w:ind w:hanging="361"/>
      </w:pPr>
      <w:r>
        <w:t>Trong</w:t>
      </w:r>
      <w:r>
        <w:rPr>
          <w:spacing w:val="20"/>
        </w:rPr>
        <w:t xml:space="preserve"> </w:t>
      </w:r>
      <w:r>
        <w:t>phần</w:t>
      </w:r>
      <w:r>
        <w:rPr>
          <w:spacing w:val="21"/>
        </w:rPr>
        <w:t xml:space="preserve"> </w:t>
      </w:r>
      <w:r>
        <w:t>tài</w:t>
      </w:r>
      <w:r>
        <w:rPr>
          <w:spacing w:val="21"/>
        </w:rPr>
        <w:t xml:space="preserve"> </w:t>
      </w:r>
      <w:r>
        <w:t>liệu</w:t>
      </w:r>
      <w:r>
        <w:rPr>
          <w:spacing w:val="21"/>
        </w:rPr>
        <w:t xml:space="preserve"> </w:t>
      </w:r>
      <w:r>
        <w:t>tham</w:t>
      </w:r>
      <w:r>
        <w:rPr>
          <w:spacing w:val="22"/>
        </w:rPr>
        <w:t xml:space="preserve"> </w:t>
      </w:r>
      <w:r>
        <w:t>khảo:</w:t>
      </w:r>
      <w:r>
        <w:rPr>
          <w:spacing w:val="20"/>
        </w:rPr>
        <w:t xml:space="preserve"> </w:t>
      </w:r>
      <w:r>
        <w:t>tên</w:t>
      </w:r>
      <w:r>
        <w:rPr>
          <w:spacing w:val="21"/>
        </w:rPr>
        <w:t xml:space="preserve"> </w:t>
      </w:r>
      <w:r>
        <w:t>bài</w:t>
      </w:r>
      <w:r>
        <w:rPr>
          <w:spacing w:val="21"/>
        </w:rPr>
        <w:t xml:space="preserve"> </w:t>
      </w:r>
      <w:r>
        <w:t>báo,</w:t>
      </w:r>
      <w:r>
        <w:rPr>
          <w:spacing w:val="21"/>
        </w:rPr>
        <w:t xml:space="preserve"> </w:t>
      </w:r>
      <w:r>
        <w:t>tên</w:t>
      </w:r>
    </w:p>
    <w:p w:rsidR="00245775" w:rsidRDefault="00422ABD" w:rsidP="00245D80">
      <w:pPr>
        <w:pStyle w:val="BodyText"/>
        <w:ind w:left="513" w:right="41"/>
        <w:jc w:val="both"/>
      </w:pPr>
      <w:proofErr w:type="gramStart"/>
      <w:r>
        <w:t>sách</w:t>
      </w:r>
      <w:proofErr w:type="gramEnd"/>
      <w:r>
        <w:t>, tên luận văn/luận án, tên công trình cần phải viết nghiêng.</w:t>
      </w:r>
    </w:p>
    <w:p w:rsidR="00245775" w:rsidRDefault="00422ABD" w:rsidP="00245D80">
      <w:pPr>
        <w:pStyle w:val="ListParagraph"/>
        <w:numPr>
          <w:ilvl w:val="0"/>
          <w:numId w:val="2"/>
        </w:numPr>
        <w:tabs>
          <w:tab w:val="left" w:pos="514"/>
        </w:tabs>
        <w:ind w:hanging="361"/>
      </w:pPr>
      <w:r>
        <w:t>Nội dung lời cảm</w:t>
      </w:r>
      <w:r>
        <w:rPr>
          <w:spacing w:val="-4"/>
        </w:rPr>
        <w:t xml:space="preserve"> </w:t>
      </w:r>
      <w:r>
        <w:t>ơn.</w:t>
      </w:r>
    </w:p>
    <w:p w:rsidR="00245775" w:rsidRDefault="00245775" w:rsidP="00245D80">
      <w:pPr>
        <w:pStyle w:val="BodyText"/>
        <w:rPr>
          <w:sz w:val="25"/>
        </w:rPr>
      </w:pPr>
    </w:p>
    <w:p w:rsidR="00245775" w:rsidRDefault="00422ABD" w:rsidP="00245D80">
      <w:pPr>
        <w:pStyle w:val="Heading2"/>
        <w:ind w:left="154"/>
        <w:jc w:val="both"/>
      </w:pPr>
      <w:r>
        <w:t>1.3. Bảng và hình</w:t>
      </w:r>
    </w:p>
    <w:p w:rsidR="00245775" w:rsidRDefault="00245775" w:rsidP="00245D80">
      <w:pPr>
        <w:pStyle w:val="BodyText"/>
        <w:rPr>
          <w:b/>
          <w:sz w:val="24"/>
        </w:rPr>
      </w:pPr>
    </w:p>
    <w:p w:rsidR="00245775" w:rsidRDefault="00422ABD" w:rsidP="00245D80">
      <w:pPr>
        <w:pStyle w:val="BodyText"/>
        <w:ind w:left="154" w:right="39" w:firstLine="339"/>
        <w:jc w:val="both"/>
      </w:pPr>
      <w:r>
        <w:t>Chú thích bảng được đặt ngay phía trên của bảng và cách dòng trên: 12pt, dưới 6pt, cân giữa, ví dụ:</w:t>
      </w:r>
    </w:p>
    <w:p w:rsidR="00245775" w:rsidRDefault="00245775" w:rsidP="00245D80">
      <w:pPr>
        <w:pStyle w:val="BodyText"/>
        <w:rPr>
          <w:sz w:val="19"/>
        </w:rPr>
      </w:pPr>
    </w:p>
    <w:p w:rsidR="00245775" w:rsidRDefault="00422ABD" w:rsidP="00245D80">
      <w:pPr>
        <w:pStyle w:val="BodyText"/>
        <w:ind w:left="277" w:right="167"/>
        <w:jc w:val="center"/>
      </w:pPr>
      <w:r>
        <w:rPr>
          <w:i/>
        </w:rPr>
        <w:t xml:space="preserve">Table 1: </w:t>
      </w:r>
      <w:r>
        <w:t>Số bảng được đánh số liên tục từ 1 đến n</w:t>
      </w:r>
    </w:p>
    <w:p w:rsidR="00245775" w:rsidRDefault="00245775" w:rsidP="00245D80">
      <w:pPr>
        <w:pStyle w:val="BodyText"/>
        <w:rPr>
          <w:sz w:val="11"/>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944"/>
        <w:gridCol w:w="1017"/>
        <w:gridCol w:w="1016"/>
        <w:gridCol w:w="831"/>
      </w:tblGrid>
      <w:tr w:rsidR="00245775">
        <w:trPr>
          <w:trHeight w:val="252"/>
        </w:trPr>
        <w:tc>
          <w:tcPr>
            <w:tcW w:w="726" w:type="dxa"/>
          </w:tcPr>
          <w:p w:rsidR="00245775" w:rsidRDefault="00245775" w:rsidP="00245D80">
            <w:pPr>
              <w:pStyle w:val="TableParagraph"/>
              <w:rPr>
                <w:sz w:val="18"/>
              </w:rPr>
            </w:pPr>
          </w:p>
        </w:tc>
        <w:tc>
          <w:tcPr>
            <w:tcW w:w="944" w:type="dxa"/>
          </w:tcPr>
          <w:p w:rsidR="00245775" w:rsidRDefault="00245775" w:rsidP="00245D80">
            <w:pPr>
              <w:pStyle w:val="TableParagraph"/>
              <w:rPr>
                <w:sz w:val="18"/>
              </w:rPr>
            </w:pPr>
          </w:p>
        </w:tc>
        <w:tc>
          <w:tcPr>
            <w:tcW w:w="1017" w:type="dxa"/>
          </w:tcPr>
          <w:p w:rsidR="00245775" w:rsidRDefault="00245775" w:rsidP="00245D80">
            <w:pPr>
              <w:pStyle w:val="TableParagraph"/>
              <w:rPr>
                <w:sz w:val="18"/>
              </w:rPr>
            </w:pPr>
          </w:p>
        </w:tc>
        <w:tc>
          <w:tcPr>
            <w:tcW w:w="1016" w:type="dxa"/>
          </w:tcPr>
          <w:p w:rsidR="00245775" w:rsidRDefault="00245775" w:rsidP="00245D80">
            <w:pPr>
              <w:pStyle w:val="TableParagraph"/>
              <w:rPr>
                <w:sz w:val="18"/>
              </w:rPr>
            </w:pPr>
          </w:p>
        </w:tc>
        <w:tc>
          <w:tcPr>
            <w:tcW w:w="831" w:type="dxa"/>
          </w:tcPr>
          <w:p w:rsidR="00245775" w:rsidRDefault="00245775" w:rsidP="00245D80">
            <w:pPr>
              <w:pStyle w:val="TableParagraph"/>
              <w:rPr>
                <w:sz w:val="18"/>
              </w:rPr>
            </w:pPr>
          </w:p>
        </w:tc>
      </w:tr>
      <w:tr w:rsidR="00245775">
        <w:trPr>
          <w:trHeight w:val="253"/>
        </w:trPr>
        <w:tc>
          <w:tcPr>
            <w:tcW w:w="726" w:type="dxa"/>
          </w:tcPr>
          <w:p w:rsidR="00245775" w:rsidRDefault="00245775" w:rsidP="00245D80">
            <w:pPr>
              <w:pStyle w:val="TableParagraph"/>
              <w:rPr>
                <w:sz w:val="18"/>
              </w:rPr>
            </w:pPr>
          </w:p>
        </w:tc>
        <w:tc>
          <w:tcPr>
            <w:tcW w:w="944" w:type="dxa"/>
          </w:tcPr>
          <w:p w:rsidR="00245775" w:rsidRDefault="00245775" w:rsidP="00245D80">
            <w:pPr>
              <w:pStyle w:val="TableParagraph"/>
              <w:rPr>
                <w:sz w:val="18"/>
              </w:rPr>
            </w:pPr>
          </w:p>
        </w:tc>
        <w:tc>
          <w:tcPr>
            <w:tcW w:w="1017" w:type="dxa"/>
          </w:tcPr>
          <w:p w:rsidR="00245775" w:rsidRDefault="00245775" w:rsidP="00245D80">
            <w:pPr>
              <w:pStyle w:val="TableParagraph"/>
              <w:rPr>
                <w:sz w:val="18"/>
              </w:rPr>
            </w:pPr>
          </w:p>
        </w:tc>
        <w:tc>
          <w:tcPr>
            <w:tcW w:w="1016" w:type="dxa"/>
          </w:tcPr>
          <w:p w:rsidR="00245775" w:rsidRDefault="00245775" w:rsidP="00245D80">
            <w:pPr>
              <w:pStyle w:val="TableParagraph"/>
              <w:rPr>
                <w:sz w:val="18"/>
              </w:rPr>
            </w:pPr>
          </w:p>
        </w:tc>
        <w:tc>
          <w:tcPr>
            <w:tcW w:w="831" w:type="dxa"/>
          </w:tcPr>
          <w:p w:rsidR="00245775" w:rsidRDefault="00245775" w:rsidP="00245D80">
            <w:pPr>
              <w:pStyle w:val="TableParagraph"/>
              <w:rPr>
                <w:sz w:val="18"/>
              </w:rPr>
            </w:pPr>
          </w:p>
        </w:tc>
      </w:tr>
    </w:tbl>
    <w:p w:rsidR="00245775" w:rsidRDefault="00422ABD" w:rsidP="00245D80">
      <w:pPr>
        <w:ind w:left="154"/>
        <w:jc w:val="both"/>
        <w:rPr>
          <w:sz w:val="20"/>
        </w:rPr>
      </w:pPr>
      <w:r>
        <w:rPr>
          <w:sz w:val="20"/>
        </w:rPr>
        <w:t>Ghi chú của bảng được đạt ngay phía dưới bảng, font chữ</w:t>
      </w:r>
    </w:p>
    <w:p w:rsidR="00245775" w:rsidRDefault="00422ABD" w:rsidP="00245D80">
      <w:pPr>
        <w:ind w:left="153"/>
        <w:jc w:val="both"/>
        <w:rPr>
          <w:sz w:val="20"/>
        </w:rPr>
      </w:pPr>
      <w:r>
        <w:rPr>
          <w:sz w:val="20"/>
        </w:rPr>
        <w:t xml:space="preserve">10. </w:t>
      </w:r>
      <w:proofErr w:type="gramStart"/>
      <w:r>
        <w:rPr>
          <w:sz w:val="20"/>
        </w:rPr>
        <w:t>cách</w:t>
      </w:r>
      <w:proofErr w:type="gramEnd"/>
      <w:r>
        <w:rPr>
          <w:sz w:val="20"/>
        </w:rPr>
        <w:t xml:space="preserve"> trên 6pt, cách dưới 12 pt.</w:t>
      </w:r>
    </w:p>
    <w:p w:rsidR="00245775" w:rsidRDefault="00245775" w:rsidP="00245D80">
      <w:pPr>
        <w:pStyle w:val="BodyText"/>
        <w:rPr>
          <w:sz w:val="20"/>
        </w:rPr>
      </w:pPr>
    </w:p>
    <w:p w:rsidR="00245775" w:rsidRDefault="00422ABD" w:rsidP="00245D80">
      <w:pPr>
        <w:pStyle w:val="BodyText"/>
        <w:ind w:left="154" w:right="38" w:firstLine="339"/>
        <w:jc w:val="both"/>
      </w:pPr>
      <w:r>
        <w:t xml:space="preserve">Chú thích hình, ảnh và sơ đồ phản ứng được đặt ngay sau dưới hình và sơ đồ và được trình bày cân giữa. Đối với các hình và bảng lớn có thể trình bày dàn cả trang, không cần chia 2 cột. </w:t>
      </w:r>
      <w:proofErr w:type="gramStart"/>
      <w:r>
        <w:t>ví</w:t>
      </w:r>
      <w:proofErr w:type="gramEnd"/>
      <w:r>
        <w:t xml:space="preserve"> dụ:</w:t>
      </w:r>
    </w:p>
    <w:p w:rsidR="00245775" w:rsidRDefault="00810EF1" w:rsidP="00245D80">
      <w:pPr>
        <w:pStyle w:val="BodyText"/>
        <w:rPr>
          <w:sz w:val="18"/>
        </w:rPr>
      </w:pPr>
      <w:r>
        <w:pict>
          <v:shape id="_x0000_s1026" type="#_x0000_t202" style="position:absolute;margin-left:68.35pt;margin-top:13pt;width:210.55pt;height:66.2pt;z-index:-15727104;mso-wrap-distance-left:0;mso-wrap-distance-right:0;mso-position-horizontal-relative:page" filled="f" strokeweight=".48pt">
            <v:textbox style="mso-next-textbox:#_x0000_s1026" inset="0,0,0,0">
              <w:txbxContent>
                <w:p w:rsidR="00245775" w:rsidRDefault="00245775">
                  <w:pPr>
                    <w:pStyle w:val="BodyText"/>
                    <w:spacing w:before="9"/>
                    <w:rPr>
                      <w:sz w:val="21"/>
                    </w:rPr>
                  </w:pPr>
                </w:p>
                <w:p w:rsidR="00245775" w:rsidRDefault="00422ABD">
                  <w:pPr>
                    <w:pStyle w:val="BodyText"/>
                    <w:ind w:left="1371"/>
                  </w:pPr>
                  <w:r>
                    <w:t>Hình, ảnh, sơ đồ</w:t>
                  </w:r>
                </w:p>
              </w:txbxContent>
            </v:textbox>
            <w10:wrap type="topAndBottom" anchorx="page"/>
          </v:shape>
        </w:pict>
      </w:r>
    </w:p>
    <w:p w:rsidR="00245775" w:rsidRDefault="00422ABD" w:rsidP="00245D80">
      <w:pPr>
        <w:pStyle w:val="BodyText"/>
        <w:ind w:left="388" w:right="276"/>
        <w:jc w:val="center"/>
      </w:pPr>
      <w:r>
        <w:rPr>
          <w:i/>
        </w:rPr>
        <w:t xml:space="preserve">Hình, ảnh, sơ đồ: </w:t>
      </w:r>
      <w:r>
        <w:t>Chú thích hình được đặt ngay trong hình hay những chỗ cần thiết và được đánh số liên tục</w:t>
      </w:r>
    </w:p>
    <w:p w:rsidR="00245775" w:rsidRDefault="00245775" w:rsidP="00245D80">
      <w:pPr>
        <w:pStyle w:val="BodyText"/>
      </w:pPr>
    </w:p>
    <w:p w:rsidR="00245775" w:rsidRDefault="00422ABD" w:rsidP="00245D80">
      <w:pPr>
        <w:pStyle w:val="BodyText"/>
        <w:ind w:left="153" w:right="39" w:firstLine="339"/>
        <w:jc w:val="both"/>
      </w:pPr>
      <w:r>
        <w:t xml:space="preserve">Tất cả hình, bảng và các sơ đồ được đặt đúng vị trí của bài báo để người đọc tiện </w:t>
      </w:r>
      <w:proofErr w:type="gramStart"/>
      <w:r>
        <w:t>theo</w:t>
      </w:r>
      <w:proofErr w:type="gramEnd"/>
      <w:r>
        <w:t xml:space="preserve"> dõi; và cần thống nhất </w:t>
      </w:r>
      <w:r w:rsidR="00442D82">
        <w:t>cỡ</w:t>
      </w:r>
      <w:r>
        <w:t xml:space="preserve"> chữ cho toàn hình, bảng và sơ đồ.</w:t>
      </w:r>
    </w:p>
    <w:p w:rsidR="00245775" w:rsidRDefault="00422ABD" w:rsidP="00245D80">
      <w:pPr>
        <w:pStyle w:val="BodyText"/>
        <w:ind w:left="153"/>
      </w:pPr>
      <w:r>
        <w:br w:type="column"/>
      </w:r>
      <w:r>
        <w:lastRenderedPageBreak/>
        <w:t>2. KẾT LUẬN</w:t>
      </w:r>
    </w:p>
    <w:p w:rsidR="00245775" w:rsidRDefault="00245775" w:rsidP="00245D80">
      <w:pPr>
        <w:pStyle w:val="BodyText"/>
      </w:pPr>
    </w:p>
    <w:p w:rsidR="00245775" w:rsidRDefault="00422ABD" w:rsidP="00245D80">
      <w:pPr>
        <w:pStyle w:val="BodyText"/>
        <w:ind w:left="153" w:right="111" w:firstLine="339"/>
        <w:jc w:val="both"/>
      </w:pPr>
      <w:r>
        <w:t>Kết luận trình bày các kết quả chính của công trình và được đánh số từ 1 đến n.</w:t>
      </w:r>
    </w:p>
    <w:p w:rsidR="00245775" w:rsidRDefault="00245775" w:rsidP="00245D80">
      <w:pPr>
        <w:pStyle w:val="BodyText"/>
      </w:pPr>
    </w:p>
    <w:p w:rsidR="00245775" w:rsidRDefault="00422ABD" w:rsidP="003B688A">
      <w:pPr>
        <w:ind w:left="153" w:right="158"/>
        <w:jc w:val="both"/>
        <w:rPr>
          <w:i/>
        </w:rPr>
      </w:pPr>
      <w:r>
        <w:rPr>
          <w:b/>
        </w:rPr>
        <w:t xml:space="preserve">Lời cám ơn: </w:t>
      </w:r>
      <w:r>
        <w:rPr>
          <w:i/>
        </w:rPr>
        <w:t>Lời cám ơn được đặt ngay sau phần kết luận. Font chữ: 11, in</w:t>
      </w:r>
      <w:r>
        <w:rPr>
          <w:i/>
          <w:spacing w:val="-3"/>
        </w:rPr>
        <w:t xml:space="preserve"> </w:t>
      </w:r>
      <w:r>
        <w:rPr>
          <w:i/>
        </w:rPr>
        <w:t>nghiêng.</w:t>
      </w:r>
    </w:p>
    <w:p w:rsidR="00245775" w:rsidRDefault="00245775" w:rsidP="00245D80">
      <w:pPr>
        <w:pStyle w:val="BodyText"/>
        <w:rPr>
          <w:i/>
          <w:sz w:val="21"/>
        </w:rPr>
      </w:pPr>
    </w:p>
    <w:p w:rsidR="00245775" w:rsidRDefault="00422ABD" w:rsidP="00245D80">
      <w:pPr>
        <w:pStyle w:val="BodyText"/>
        <w:ind w:left="153"/>
      </w:pPr>
      <w:r>
        <w:t>TÀI LIỆU THAM KHẢO</w:t>
      </w:r>
    </w:p>
    <w:p w:rsidR="00245775" w:rsidRDefault="00245775" w:rsidP="00245D80">
      <w:pPr>
        <w:pStyle w:val="BodyText"/>
      </w:pPr>
    </w:p>
    <w:p w:rsidR="00245775" w:rsidRDefault="00422ABD" w:rsidP="00245D80">
      <w:pPr>
        <w:pStyle w:val="BodyText"/>
        <w:ind w:left="153" w:right="109" w:firstLine="339"/>
        <w:jc w:val="both"/>
      </w:pPr>
      <w:r>
        <w:t>Được trích dẫn một cách đầy đủ các tài liệu bằng tiếng Việt, tiếng Anh và tiếng Nga và được đánh máy c</w:t>
      </w:r>
      <w:r w:rsidR="00232F41">
        <w:t>ỡ</w:t>
      </w:r>
      <w:r>
        <w:t xml:space="preserve"> chữ 10, và đánh số từ 1 đến n. Khi trích dẫn trong bài báo được đặt trong ngoặc vuông và đặt theo thứ tự từ 1-n, cùng hàng. Đối với Tạp chí: cần trích dẫn đầy đủ theo thứ tự sau: Tên tác giả, đồng tác giả, </w:t>
      </w:r>
      <w:r w:rsidR="003B688A" w:rsidRPr="003B688A">
        <w:t>T</w:t>
      </w:r>
      <w:r w:rsidRPr="003B688A">
        <w:t>ên bài báo</w:t>
      </w:r>
      <w:r>
        <w:t xml:space="preserve">, </w:t>
      </w:r>
      <w:r w:rsidRPr="003B688A">
        <w:rPr>
          <w:i/>
        </w:rPr>
        <w:t>tên Tạp chí</w:t>
      </w:r>
      <w:r w:rsidR="003B688A">
        <w:t xml:space="preserve"> (in nghiêng), </w:t>
      </w:r>
      <w:r w:rsidR="003B688A" w:rsidRPr="003B688A">
        <w:rPr>
          <w:b/>
        </w:rPr>
        <w:t>năm</w:t>
      </w:r>
      <w:r w:rsidR="003B688A">
        <w:rPr>
          <w:b/>
        </w:rPr>
        <w:t xml:space="preserve"> xuất bản</w:t>
      </w:r>
      <w:r w:rsidR="003B688A">
        <w:t xml:space="preserve">, </w:t>
      </w:r>
      <w:proofErr w:type="gramStart"/>
      <w:r w:rsidRPr="003B688A">
        <w:rPr>
          <w:i/>
        </w:rPr>
        <w:t>tập(</w:t>
      </w:r>
      <w:proofErr w:type="gramEnd"/>
      <w:r w:rsidRPr="003B688A">
        <w:rPr>
          <w:i/>
        </w:rPr>
        <w:t>số)</w:t>
      </w:r>
      <w:r w:rsidR="003B688A">
        <w:t>, trang</w:t>
      </w:r>
      <w:r>
        <w:t xml:space="preserve">. Đối với tài liệu là sách, cần trích dẫn theo thứ tự sau: Tác giả cuốn sách, </w:t>
      </w:r>
      <w:r w:rsidRPr="003B688A">
        <w:t>tên sách</w:t>
      </w:r>
      <w:r>
        <w:t xml:space="preserve">, </w:t>
      </w:r>
      <w:r w:rsidR="000D241D" w:rsidRPr="003B688A">
        <w:rPr>
          <w:b/>
        </w:rPr>
        <w:t>năm</w:t>
      </w:r>
      <w:r w:rsidR="000D241D">
        <w:rPr>
          <w:b/>
        </w:rPr>
        <w:t xml:space="preserve"> xuất bản,</w:t>
      </w:r>
      <w:r w:rsidR="000D241D" w:rsidRPr="003B688A">
        <w:rPr>
          <w:i/>
        </w:rPr>
        <w:t xml:space="preserve"> </w:t>
      </w:r>
      <w:r w:rsidRPr="000D241D">
        <w:t>Nxb</w:t>
      </w:r>
      <w:proofErr w:type="gramStart"/>
      <w:r w:rsidRPr="000D241D">
        <w:t>.</w:t>
      </w:r>
      <w:r>
        <w:t>.</w:t>
      </w:r>
      <w:proofErr w:type="gramEnd"/>
      <w:r>
        <w:t xml:space="preserve"> Đối với tài liệu là luận văn/luận án, cần trích dẫn </w:t>
      </w:r>
      <w:proofErr w:type="gramStart"/>
      <w:r>
        <w:t>theo</w:t>
      </w:r>
      <w:proofErr w:type="gramEnd"/>
      <w:r>
        <w:t xml:space="preserve"> thứ tự sau: Tên tác giả luận văn/luận án, </w:t>
      </w:r>
      <w:r w:rsidRPr="003B688A">
        <w:t>tên luận văn/luận án</w:t>
      </w:r>
      <w:r w:rsidR="000D241D">
        <w:t>,</w:t>
      </w:r>
      <w:r>
        <w:rPr>
          <w:i/>
        </w:rPr>
        <w:t xml:space="preserve"> </w:t>
      </w:r>
      <w:r w:rsidRPr="003B688A">
        <w:rPr>
          <w:b/>
        </w:rPr>
        <w:t>năm bảo vệ</w:t>
      </w:r>
      <w:r>
        <w:t xml:space="preserve">, cơ sở đào tạo. Đối với tài liệu là Tuyển tập Hội nghị, cần trích dẫn như sau: Tác giả công trình, </w:t>
      </w:r>
      <w:r w:rsidRPr="003B688A">
        <w:t>tên công trình</w:t>
      </w:r>
      <w:r>
        <w:t xml:space="preserve">, </w:t>
      </w:r>
      <w:r w:rsidR="003B688A" w:rsidRPr="003B688A">
        <w:rPr>
          <w:b/>
        </w:rPr>
        <w:t>năm tổ chức hội nghị</w:t>
      </w:r>
      <w:r w:rsidR="003B688A">
        <w:rPr>
          <w:b/>
        </w:rPr>
        <w:t xml:space="preserve">, </w:t>
      </w:r>
      <w:r>
        <w:t xml:space="preserve">tên Hội </w:t>
      </w:r>
      <w:r w:rsidR="003B688A">
        <w:t>nghị, lần tổ chức, nơi tổ chức</w:t>
      </w:r>
      <w:r>
        <w:t xml:space="preserve">. Đối </w:t>
      </w:r>
      <w:r w:rsidR="003B688A">
        <w:t>với tài liệu chuẩn bị xuất bản,</w:t>
      </w:r>
      <w:r>
        <w:t xml:space="preserve"> cần nêu rõ: Tên tác giả của công trình, tên bài báo, tên tạp chí gửi đăng</w:t>
      </w:r>
      <w:r w:rsidR="000D241D">
        <w:t xml:space="preserve">, </w:t>
      </w:r>
      <w:r w:rsidR="000D241D" w:rsidRPr="003B688A">
        <w:rPr>
          <w:b/>
        </w:rPr>
        <w:t xml:space="preserve">năm </w:t>
      </w:r>
      <w:r w:rsidR="000D241D">
        <w:rPr>
          <w:b/>
        </w:rPr>
        <w:t>gửi đăng</w:t>
      </w:r>
      <w:r>
        <w:t>, đã nhận đăng hoặc đã gửi đăng. Nếu là patent, cần trích dẫn đầy đủ số, ký hiệu patent ngày có hiệu lực. Ví dụ:</w:t>
      </w:r>
    </w:p>
    <w:p w:rsidR="00245775" w:rsidRDefault="00245775" w:rsidP="00245D80">
      <w:pPr>
        <w:pStyle w:val="BodyText"/>
        <w:rPr>
          <w:sz w:val="21"/>
        </w:rPr>
      </w:pPr>
    </w:p>
    <w:p w:rsidR="00245775" w:rsidRPr="000D241D" w:rsidRDefault="00422ABD" w:rsidP="000D241D">
      <w:pPr>
        <w:pStyle w:val="ListParagraph"/>
        <w:numPr>
          <w:ilvl w:val="0"/>
          <w:numId w:val="1"/>
        </w:numPr>
        <w:tabs>
          <w:tab w:val="left" w:pos="450"/>
        </w:tabs>
        <w:ind w:left="180" w:right="108" w:hanging="27"/>
        <w:jc w:val="both"/>
        <w:rPr>
          <w:sz w:val="20"/>
        </w:rPr>
      </w:pPr>
      <w:r w:rsidRPr="000D241D">
        <w:rPr>
          <w:sz w:val="20"/>
        </w:rPr>
        <w:t>K. M</w:t>
      </w:r>
      <w:r w:rsidR="000D241D">
        <w:rPr>
          <w:sz w:val="20"/>
        </w:rPr>
        <w:t>.</w:t>
      </w:r>
      <w:r w:rsidRPr="000D241D">
        <w:rPr>
          <w:sz w:val="20"/>
        </w:rPr>
        <w:t xml:space="preserve"> Ghosh, K. L. Mittal, </w:t>
      </w:r>
      <w:r w:rsidR="000D241D">
        <w:rPr>
          <w:sz w:val="20"/>
        </w:rPr>
        <w:t>Polyimides-</w:t>
      </w:r>
      <w:r w:rsidRPr="000D241D">
        <w:rPr>
          <w:sz w:val="20"/>
        </w:rPr>
        <w:t xml:space="preserve">Fundamental and Applications, </w:t>
      </w:r>
      <w:r w:rsidR="000D241D" w:rsidRPr="000D241D">
        <w:rPr>
          <w:b/>
          <w:sz w:val="20"/>
        </w:rPr>
        <w:t>1996</w:t>
      </w:r>
      <w:r w:rsidRPr="000D241D">
        <w:rPr>
          <w:sz w:val="20"/>
        </w:rPr>
        <w:t>, Marcel Derkker, Incl. New York-Basel-Hong Kong.</w:t>
      </w:r>
    </w:p>
    <w:p w:rsidR="00245775" w:rsidRPr="000D241D" w:rsidRDefault="00422ABD" w:rsidP="000D241D">
      <w:pPr>
        <w:pStyle w:val="ListParagraph"/>
        <w:numPr>
          <w:ilvl w:val="0"/>
          <w:numId w:val="1"/>
        </w:numPr>
        <w:tabs>
          <w:tab w:val="left" w:pos="450"/>
        </w:tabs>
        <w:ind w:left="180" w:right="109" w:hanging="27"/>
        <w:jc w:val="both"/>
        <w:rPr>
          <w:sz w:val="20"/>
        </w:rPr>
      </w:pPr>
      <w:r w:rsidRPr="000D241D">
        <w:rPr>
          <w:sz w:val="20"/>
        </w:rPr>
        <w:t>John D.</w:t>
      </w:r>
      <w:r w:rsidR="000D241D">
        <w:rPr>
          <w:sz w:val="20"/>
        </w:rPr>
        <w:t xml:space="preserve">, </w:t>
      </w:r>
      <w:r w:rsidRPr="000D241D">
        <w:rPr>
          <w:sz w:val="20"/>
        </w:rPr>
        <w:t>H</w:t>
      </w:r>
      <w:r w:rsidR="000D241D">
        <w:rPr>
          <w:sz w:val="20"/>
        </w:rPr>
        <w:t xml:space="preserve">. </w:t>
      </w:r>
      <w:r w:rsidRPr="000D241D">
        <w:rPr>
          <w:sz w:val="20"/>
        </w:rPr>
        <w:t>Wendell</w:t>
      </w:r>
      <w:r w:rsidR="000D241D">
        <w:rPr>
          <w:sz w:val="20"/>
        </w:rPr>
        <w:t>,</w:t>
      </w:r>
      <w:r w:rsidRPr="000D241D">
        <w:rPr>
          <w:sz w:val="20"/>
        </w:rPr>
        <w:t xml:space="preserve"> G. Whitehouse, Solution Process for the preparation of polyimides from diamines and anhydrides, </w:t>
      </w:r>
      <w:r w:rsidR="000D241D" w:rsidRPr="000D241D">
        <w:rPr>
          <w:b/>
          <w:sz w:val="20"/>
        </w:rPr>
        <w:t>1998</w:t>
      </w:r>
      <w:r w:rsidR="000D241D">
        <w:rPr>
          <w:sz w:val="20"/>
        </w:rPr>
        <w:t xml:space="preserve">, </w:t>
      </w:r>
      <w:r w:rsidRPr="000D241D">
        <w:rPr>
          <w:sz w:val="20"/>
        </w:rPr>
        <w:t>United States Patent 3.996.203.</w:t>
      </w:r>
    </w:p>
    <w:p w:rsidR="00245775" w:rsidRPr="000D241D" w:rsidRDefault="00422ABD" w:rsidP="000D241D">
      <w:pPr>
        <w:pStyle w:val="ListParagraph"/>
        <w:numPr>
          <w:ilvl w:val="0"/>
          <w:numId w:val="1"/>
        </w:numPr>
        <w:tabs>
          <w:tab w:val="left" w:pos="450"/>
        </w:tabs>
        <w:ind w:left="180" w:right="109" w:hanging="27"/>
        <w:jc w:val="both"/>
        <w:rPr>
          <w:sz w:val="20"/>
        </w:rPr>
      </w:pPr>
      <w:r w:rsidRPr="000D241D">
        <w:rPr>
          <w:sz w:val="20"/>
        </w:rPr>
        <w:t xml:space="preserve">Nguyễn Hữu Niếu, Nguyễn Đắc Thành, Hoàng Xuân Tùng, Chế Đông Biên, Ảnh hưởng của Nanoclay đến tính chất nhiệt </w:t>
      </w:r>
      <w:r w:rsidR="000D241D">
        <w:rPr>
          <w:sz w:val="20"/>
        </w:rPr>
        <w:t>và</w:t>
      </w:r>
      <w:r w:rsidRPr="000D241D">
        <w:rPr>
          <w:sz w:val="20"/>
        </w:rPr>
        <w:t xml:space="preserve"> khả năng gia công nanocomposite BMI-ODA, </w:t>
      </w:r>
      <w:r w:rsidR="000D241D" w:rsidRPr="000D241D">
        <w:rPr>
          <w:b/>
          <w:sz w:val="20"/>
        </w:rPr>
        <w:t>2009</w:t>
      </w:r>
      <w:r w:rsidR="000D241D">
        <w:rPr>
          <w:b/>
          <w:sz w:val="20"/>
        </w:rPr>
        <w:t xml:space="preserve">, </w:t>
      </w:r>
      <w:r w:rsidRPr="000D241D">
        <w:rPr>
          <w:sz w:val="20"/>
        </w:rPr>
        <w:t>Hội nghị Khoa học và Công nghệ lần thứ 11, Trường ĐHBK Tp. HCM.</w:t>
      </w:r>
    </w:p>
    <w:p w:rsidR="00245775" w:rsidRPr="000D241D" w:rsidRDefault="00422ABD" w:rsidP="000D241D">
      <w:pPr>
        <w:pStyle w:val="ListParagraph"/>
        <w:numPr>
          <w:ilvl w:val="0"/>
          <w:numId w:val="1"/>
        </w:numPr>
        <w:tabs>
          <w:tab w:val="left" w:pos="450"/>
        </w:tabs>
        <w:ind w:left="180" w:right="109" w:hanging="27"/>
        <w:jc w:val="both"/>
        <w:rPr>
          <w:sz w:val="20"/>
        </w:rPr>
      </w:pPr>
      <w:r w:rsidRPr="000D241D">
        <w:rPr>
          <w:sz w:val="20"/>
        </w:rPr>
        <w:t>J. Amstrong, H. Decker, Study on the polysaccharides from marine sponge,</w:t>
      </w:r>
      <w:r w:rsidRPr="000D241D">
        <w:rPr>
          <w:i/>
          <w:sz w:val="20"/>
        </w:rPr>
        <w:t xml:space="preserve"> J. Nat. Pro.</w:t>
      </w:r>
      <w:r w:rsidRPr="000D241D">
        <w:rPr>
          <w:sz w:val="20"/>
        </w:rPr>
        <w:t xml:space="preserve">, </w:t>
      </w:r>
      <w:r w:rsidR="000D241D">
        <w:rPr>
          <w:b/>
          <w:sz w:val="20"/>
        </w:rPr>
        <w:t xml:space="preserve">2010, </w:t>
      </w:r>
      <w:r w:rsidRPr="000D241D">
        <w:rPr>
          <w:i/>
          <w:sz w:val="20"/>
        </w:rPr>
        <w:t>50(1)</w:t>
      </w:r>
      <w:r w:rsidRPr="000D241D">
        <w:rPr>
          <w:sz w:val="20"/>
        </w:rPr>
        <w:t>, 215-219.</w:t>
      </w:r>
    </w:p>
    <w:p w:rsidR="00245775" w:rsidRPr="000D241D" w:rsidRDefault="00422ABD" w:rsidP="000D241D">
      <w:pPr>
        <w:pStyle w:val="ListParagraph"/>
        <w:numPr>
          <w:ilvl w:val="0"/>
          <w:numId w:val="1"/>
        </w:numPr>
        <w:tabs>
          <w:tab w:val="left" w:pos="450"/>
        </w:tabs>
        <w:ind w:left="180" w:right="109" w:hanging="27"/>
        <w:jc w:val="both"/>
        <w:rPr>
          <w:sz w:val="20"/>
        </w:rPr>
      </w:pPr>
      <w:r w:rsidRPr="000D241D">
        <w:rPr>
          <w:sz w:val="20"/>
        </w:rPr>
        <w:t>Nguyễn Xuân Thành</w:t>
      </w:r>
      <w:r w:rsidR="000D241D">
        <w:rPr>
          <w:sz w:val="20"/>
        </w:rPr>
        <w:t>,</w:t>
      </w:r>
      <w:r w:rsidRPr="000D241D">
        <w:rPr>
          <w:sz w:val="20"/>
        </w:rPr>
        <w:t xml:space="preserve"> Nghiên cứu động học phản ứng aldol hóa, luận án tiến sĩ,</w:t>
      </w:r>
      <w:r w:rsidR="000D241D">
        <w:rPr>
          <w:sz w:val="20"/>
        </w:rPr>
        <w:t xml:space="preserve"> </w:t>
      </w:r>
      <w:r w:rsidR="000D241D" w:rsidRPr="000D241D">
        <w:rPr>
          <w:b/>
          <w:sz w:val="20"/>
        </w:rPr>
        <w:t>2010</w:t>
      </w:r>
      <w:r w:rsidR="000D241D">
        <w:rPr>
          <w:sz w:val="20"/>
        </w:rPr>
        <w:t>,</w:t>
      </w:r>
      <w:r w:rsidRPr="000D241D">
        <w:rPr>
          <w:sz w:val="20"/>
        </w:rPr>
        <w:t xml:space="preserve"> Viện Hóa học, Viện Khoa học và Công nghệ Việt Nam.</w:t>
      </w:r>
    </w:p>
    <w:p w:rsidR="00245775" w:rsidRPr="000D241D" w:rsidRDefault="00422ABD" w:rsidP="000D241D">
      <w:pPr>
        <w:pStyle w:val="ListParagraph"/>
        <w:numPr>
          <w:ilvl w:val="0"/>
          <w:numId w:val="1"/>
        </w:numPr>
        <w:tabs>
          <w:tab w:val="left" w:pos="450"/>
        </w:tabs>
        <w:ind w:left="180" w:right="108" w:hanging="27"/>
        <w:jc w:val="both"/>
        <w:rPr>
          <w:sz w:val="20"/>
        </w:rPr>
      </w:pPr>
      <w:r w:rsidRPr="000D241D">
        <w:rPr>
          <w:sz w:val="20"/>
        </w:rPr>
        <w:t xml:space="preserve">Trần Văn Quang, Nguyễn Hữu </w:t>
      </w:r>
      <w:proofErr w:type="gramStart"/>
      <w:r w:rsidRPr="000D241D">
        <w:rPr>
          <w:sz w:val="20"/>
        </w:rPr>
        <w:t>Đa</w:t>
      </w:r>
      <w:proofErr w:type="gramEnd"/>
      <w:r w:rsidRPr="000D241D">
        <w:rPr>
          <w:sz w:val="20"/>
        </w:rPr>
        <w:t xml:space="preserve">. Kết quả nghiên cứu thành phần hóa học của cây rau má, </w:t>
      </w:r>
      <w:r w:rsidR="000D241D" w:rsidRPr="000D241D">
        <w:rPr>
          <w:b/>
          <w:sz w:val="20"/>
        </w:rPr>
        <w:t>2011</w:t>
      </w:r>
      <w:r w:rsidR="000D241D">
        <w:rPr>
          <w:b/>
          <w:sz w:val="20"/>
        </w:rPr>
        <w:t xml:space="preserve">, </w:t>
      </w:r>
      <w:r w:rsidRPr="000D241D">
        <w:rPr>
          <w:sz w:val="20"/>
        </w:rPr>
        <w:t xml:space="preserve">Tạp </w:t>
      </w:r>
      <w:proofErr w:type="gramStart"/>
      <w:r w:rsidRPr="000D241D">
        <w:rPr>
          <w:sz w:val="20"/>
        </w:rPr>
        <w:t>chí  Hóa</w:t>
      </w:r>
      <w:proofErr w:type="gramEnd"/>
      <w:r w:rsidRPr="000D241D">
        <w:rPr>
          <w:sz w:val="20"/>
        </w:rPr>
        <w:t xml:space="preserve"> học, đã nhận đăng.</w:t>
      </w:r>
    </w:p>
    <w:p w:rsidR="00245775" w:rsidRDefault="00245775" w:rsidP="00245D80">
      <w:pPr>
        <w:jc w:val="both"/>
        <w:rPr>
          <w:sz w:val="20"/>
        </w:rPr>
        <w:sectPr w:rsidR="00245775">
          <w:pgSz w:w="11910" w:h="16840"/>
          <w:pgMar w:top="1340" w:right="1020" w:bottom="280" w:left="980" w:header="720" w:footer="720" w:gutter="0"/>
          <w:cols w:num="2" w:space="720" w:equalWidth="0">
            <w:col w:w="4873" w:space="87"/>
            <w:col w:w="4950"/>
          </w:cols>
        </w:sectPr>
      </w:pPr>
    </w:p>
    <w:p w:rsidR="00245775" w:rsidRDefault="00245775" w:rsidP="00245D80">
      <w:pPr>
        <w:pStyle w:val="BodyText"/>
        <w:rPr>
          <w:sz w:val="18"/>
        </w:rPr>
      </w:pPr>
    </w:p>
    <w:p w:rsidR="00245775" w:rsidRPr="00FA7642" w:rsidRDefault="00422ABD" w:rsidP="00245D80">
      <w:pPr>
        <w:ind w:left="297"/>
        <w:rPr>
          <w:b/>
        </w:rPr>
      </w:pPr>
      <w:r>
        <w:rPr>
          <w:i/>
        </w:rPr>
        <w:t>Liên hệ</w:t>
      </w:r>
      <w:r>
        <w:t xml:space="preserve">: </w:t>
      </w:r>
      <w:r w:rsidR="000D241D">
        <w:rPr>
          <w:b/>
        </w:rPr>
        <w:t>Tên tác giả chính</w:t>
      </w:r>
    </w:p>
    <w:p w:rsidR="00FA7642" w:rsidRDefault="000D241D" w:rsidP="00245D80">
      <w:pPr>
        <w:pStyle w:val="BodyText"/>
        <w:ind w:left="1095" w:right="4172"/>
      </w:pPr>
      <w:r>
        <w:t>Địa chỉ:</w:t>
      </w:r>
    </w:p>
    <w:p w:rsidR="00245775" w:rsidRPr="00FA7642" w:rsidRDefault="00422ABD" w:rsidP="00245D80">
      <w:pPr>
        <w:pStyle w:val="BodyText"/>
        <w:ind w:left="1095" w:right="4172"/>
      </w:pPr>
      <w:r>
        <w:t xml:space="preserve">Email: </w:t>
      </w:r>
      <w:r w:rsidR="00FA7642" w:rsidRPr="00FA7642">
        <w:tab/>
      </w:r>
    </w:p>
    <w:p w:rsidR="00245775" w:rsidRPr="00FA7642" w:rsidRDefault="00B644B9" w:rsidP="00245D80">
      <w:pPr>
        <w:pStyle w:val="BodyText"/>
        <w:ind w:left="1069"/>
        <w:sectPr w:rsidR="00245775" w:rsidRPr="00FA7642">
          <w:type w:val="continuous"/>
          <w:pgSz w:w="11910" w:h="16840"/>
          <w:pgMar w:top="1400" w:right="1020" w:bottom="280" w:left="980" w:header="720" w:footer="720" w:gutter="0"/>
          <w:cols w:space="720"/>
        </w:sectPr>
      </w:pPr>
      <w:r>
        <w:t>Điện thoại:</w:t>
      </w:r>
    </w:p>
    <w:p w:rsidR="00245775" w:rsidRDefault="00245775" w:rsidP="00FB6366">
      <w:pPr>
        <w:pStyle w:val="BodyText"/>
        <w:spacing w:before="4"/>
        <w:rPr>
          <w:sz w:val="17"/>
        </w:rPr>
      </w:pPr>
    </w:p>
    <w:sectPr w:rsidR="00245775" w:rsidSect="00245775">
      <w:pgSz w:w="11910" w:h="16840"/>
      <w:pgMar w:top="16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D39"/>
    <w:multiLevelType w:val="multilevel"/>
    <w:tmpl w:val="09344A94"/>
    <w:lvl w:ilvl="0">
      <w:start w:val="1"/>
      <w:numFmt w:val="decimal"/>
      <w:lvlText w:val="%1"/>
      <w:lvlJc w:val="left"/>
      <w:pPr>
        <w:ind w:left="539" w:hanging="386"/>
        <w:jc w:val="left"/>
      </w:pPr>
      <w:rPr>
        <w:rFonts w:hint="default"/>
        <w:lang w:eastAsia="en-US" w:bidi="ar-SA"/>
      </w:rPr>
    </w:lvl>
    <w:lvl w:ilvl="1">
      <w:start w:val="2"/>
      <w:numFmt w:val="decimal"/>
      <w:lvlText w:val="%1.%2."/>
      <w:lvlJc w:val="left"/>
      <w:pPr>
        <w:ind w:left="539" w:hanging="386"/>
        <w:jc w:val="left"/>
      </w:pPr>
      <w:rPr>
        <w:rFonts w:ascii="Times New Roman" w:eastAsia="Times New Roman" w:hAnsi="Times New Roman" w:cs="Times New Roman" w:hint="default"/>
        <w:b/>
        <w:bCs/>
        <w:w w:val="99"/>
        <w:sz w:val="22"/>
        <w:szCs w:val="22"/>
        <w:lang w:eastAsia="en-US" w:bidi="ar-SA"/>
      </w:rPr>
    </w:lvl>
    <w:lvl w:ilvl="2">
      <w:start w:val="1"/>
      <w:numFmt w:val="decimal"/>
      <w:lvlText w:val="%1.%2.%3."/>
      <w:lvlJc w:val="left"/>
      <w:pPr>
        <w:ind w:left="704" w:hanging="551"/>
        <w:jc w:val="left"/>
      </w:pPr>
      <w:rPr>
        <w:rFonts w:ascii="Times New Roman" w:eastAsia="Times New Roman" w:hAnsi="Times New Roman" w:cs="Times New Roman" w:hint="default"/>
        <w:i/>
        <w:spacing w:val="-1"/>
        <w:w w:val="99"/>
        <w:sz w:val="22"/>
        <w:szCs w:val="22"/>
        <w:lang w:eastAsia="en-US" w:bidi="ar-SA"/>
      </w:rPr>
    </w:lvl>
    <w:lvl w:ilvl="3">
      <w:numFmt w:val="bullet"/>
      <w:lvlText w:val="•"/>
      <w:lvlJc w:val="left"/>
      <w:pPr>
        <w:ind w:left="1643" w:hanging="551"/>
      </w:pPr>
      <w:rPr>
        <w:rFonts w:hint="default"/>
        <w:lang w:eastAsia="en-US" w:bidi="ar-SA"/>
      </w:rPr>
    </w:lvl>
    <w:lvl w:ilvl="4">
      <w:numFmt w:val="bullet"/>
      <w:lvlText w:val="•"/>
      <w:lvlJc w:val="left"/>
      <w:pPr>
        <w:ind w:left="2114" w:hanging="551"/>
      </w:pPr>
      <w:rPr>
        <w:rFonts w:hint="default"/>
        <w:lang w:eastAsia="en-US" w:bidi="ar-SA"/>
      </w:rPr>
    </w:lvl>
    <w:lvl w:ilvl="5">
      <w:numFmt w:val="bullet"/>
      <w:lvlText w:val="•"/>
      <w:lvlJc w:val="left"/>
      <w:pPr>
        <w:ind w:left="2586" w:hanging="551"/>
      </w:pPr>
      <w:rPr>
        <w:rFonts w:hint="default"/>
        <w:lang w:eastAsia="en-US" w:bidi="ar-SA"/>
      </w:rPr>
    </w:lvl>
    <w:lvl w:ilvl="6">
      <w:numFmt w:val="bullet"/>
      <w:lvlText w:val="•"/>
      <w:lvlJc w:val="left"/>
      <w:pPr>
        <w:ind w:left="3057" w:hanging="551"/>
      </w:pPr>
      <w:rPr>
        <w:rFonts w:hint="default"/>
        <w:lang w:eastAsia="en-US" w:bidi="ar-SA"/>
      </w:rPr>
    </w:lvl>
    <w:lvl w:ilvl="7">
      <w:numFmt w:val="bullet"/>
      <w:lvlText w:val="•"/>
      <w:lvlJc w:val="left"/>
      <w:pPr>
        <w:ind w:left="3529" w:hanging="551"/>
      </w:pPr>
      <w:rPr>
        <w:rFonts w:hint="default"/>
        <w:lang w:eastAsia="en-US" w:bidi="ar-SA"/>
      </w:rPr>
    </w:lvl>
    <w:lvl w:ilvl="8">
      <w:numFmt w:val="bullet"/>
      <w:lvlText w:val="•"/>
      <w:lvlJc w:val="left"/>
      <w:pPr>
        <w:ind w:left="4000" w:hanging="551"/>
      </w:pPr>
      <w:rPr>
        <w:rFonts w:hint="default"/>
        <w:lang w:eastAsia="en-US" w:bidi="ar-SA"/>
      </w:rPr>
    </w:lvl>
  </w:abstractNum>
  <w:abstractNum w:abstractNumId="1">
    <w:nsid w:val="626F13FF"/>
    <w:multiLevelType w:val="hybridMultilevel"/>
    <w:tmpl w:val="9A0E9F44"/>
    <w:lvl w:ilvl="0" w:tplc="7F4050A2">
      <w:numFmt w:val="bullet"/>
      <w:lvlText w:val=""/>
      <w:lvlJc w:val="left"/>
      <w:pPr>
        <w:ind w:left="513" w:hanging="360"/>
      </w:pPr>
      <w:rPr>
        <w:rFonts w:ascii="Symbol" w:eastAsia="Symbol" w:hAnsi="Symbol" w:cs="Symbol" w:hint="default"/>
        <w:w w:val="99"/>
        <w:sz w:val="22"/>
        <w:szCs w:val="22"/>
        <w:lang w:eastAsia="en-US" w:bidi="ar-SA"/>
      </w:rPr>
    </w:lvl>
    <w:lvl w:ilvl="1" w:tplc="CF02390E">
      <w:numFmt w:val="bullet"/>
      <w:lvlText w:val="•"/>
      <w:lvlJc w:val="left"/>
      <w:pPr>
        <w:ind w:left="955" w:hanging="360"/>
      </w:pPr>
      <w:rPr>
        <w:rFonts w:hint="default"/>
        <w:lang w:eastAsia="en-US" w:bidi="ar-SA"/>
      </w:rPr>
    </w:lvl>
    <w:lvl w:ilvl="2" w:tplc="3D60D7B0">
      <w:numFmt w:val="bullet"/>
      <w:lvlText w:val="•"/>
      <w:lvlJc w:val="left"/>
      <w:pPr>
        <w:ind w:left="1390" w:hanging="360"/>
      </w:pPr>
      <w:rPr>
        <w:rFonts w:hint="default"/>
        <w:lang w:eastAsia="en-US" w:bidi="ar-SA"/>
      </w:rPr>
    </w:lvl>
    <w:lvl w:ilvl="3" w:tplc="FAF664BA">
      <w:numFmt w:val="bullet"/>
      <w:lvlText w:val="•"/>
      <w:lvlJc w:val="left"/>
      <w:pPr>
        <w:ind w:left="1825" w:hanging="360"/>
      </w:pPr>
      <w:rPr>
        <w:rFonts w:hint="default"/>
        <w:lang w:eastAsia="en-US" w:bidi="ar-SA"/>
      </w:rPr>
    </w:lvl>
    <w:lvl w:ilvl="4" w:tplc="CA20E692">
      <w:numFmt w:val="bullet"/>
      <w:lvlText w:val="•"/>
      <w:lvlJc w:val="left"/>
      <w:pPr>
        <w:ind w:left="2261" w:hanging="360"/>
      </w:pPr>
      <w:rPr>
        <w:rFonts w:hint="default"/>
        <w:lang w:eastAsia="en-US" w:bidi="ar-SA"/>
      </w:rPr>
    </w:lvl>
    <w:lvl w:ilvl="5" w:tplc="F440BD30">
      <w:numFmt w:val="bullet"/>
      <w:lvlText w:val="•"/>
      <w:lvlJc w:val="left"/>
      <w:pPr>
        <w:ind w:left="2696" w:hanging="360"/>
      </w:pPr>
      <w:rPr>
        <w:rFonts w:hint="default"/>
        <w:lang w:eastAsia="en-US" w:bidi="ar-SA"/>
      </w:rPr>
    </w:lvl>
    <w:lvl w:ilvl="6" w:tplc="952413EA">
      <w:numFmt w:val="bullet"/>
      <w:lvlText w:val="•"/>
      <w:lvlJc w:val="left"/>
      <w:pPr>
        <w:ind w:left="3131" w:hanging="360"/>
      </w:pPr>
      <w:rPr>
        <w:rFonts w:hint="default"/>
        <w:lang w:eastAsia="en-US" w:bidi="ar-SA"/>
      </w:rPr>
    </w:lvl>
    <w:lvl w:ilvl="7" w:tplc="59E4E214">
      <w:numFmt w:val="bullet"/>
      <w:lvlText w:val="•"/>
      <w:lvlJc w:val="left"/>
      <w:pPr>
        <w:ind w:left="3567" w:hanging="360"/>
      </w:pPr>
      <w:rPr>
        <w:rFonts w:hint="default"/>
        <w:lang w:eastAsia="en-US" w:bidi="ar-SA"/>
      </w:rPr>
    </w:lvl>
    <w:lvl w:ilvl="8" w:tplc="A6F8E168">
      <w:numFmt w:val="bullet"/>
      <w:lvlText w:val="•"/>
      <w:lvlJc w:val="left"/>
      <w:pPr>
        <w:ind w:left="4002" w:hanging="360"/>
      </w:pPr>
      <w:rPr>
        <w:rFonts w:hint="default"/>
        <w:lang w:eastAsia="en-US" w:bidi="ar-SA"/>
      </w:rPr>
    </w:lvl>
  </w:abstractNum>
  <w:abstractNum w:abstractNumId="2">
    <w:nsid w:val="658D26CF"/>
    <w:multiLevelType w:val="hybridMultilevel"/>
    <w:tmpl w:val="17F2E58C"/>
    <w:lvl w:ilvl="0" w:tplc="CCCADAE0">
      <w:start w:val="1"/>
      <w:numFmt w:val="decimal"/>
      <w:lvlText w:val="%1."/>
      <w:lvlJc w:val="left"/>
      <w:pPr>
        <w:ind w:left="513" w:hanging="360"/>
        <w:jc w:val="left"/>
      </w:pPr>
      <w:rPr>
        <w:rFonts w:ascii="Times New Roman" w:eastAsia="Times New Roman" w:hAnsi="Times New Roman" w:cs="Times New Roman" w:hint="default"/>
        <w:w w:val="99"/>
        <w:sz w:val="22"/>
        <w:szCs w:val="22"/>
        <w:lang w:eastAsia="en-US" w:bidi="ar-SA"/>
      </w:rPr>
    </w:lvl>
    <w:lvl w:ilvl="1" w:tplc="8668ED7A">
      <w:numFmt w:val="bullet"/>
      <w:lvlText w:val="•"/>
      <w:lvlJc w:val="left"/>
      <w:pPr>
        <w:ind w:left="962" w:hanging="360"/>
      </w:pPr>
      <w:rPr>
        <w:rFonts w:hint="default"/>
        <w:lang w:eastAsia="en-US" w:bidi="ar-SA"/>
      </w:rPr>
    </w:lvl>
    <w:lvl w:ilvl="2" w:tplc="29D652A0">
      <w:numFmt w:val="bullet"/>
      <w:lvlText w:val="•"/>
      <w:lvlJc w:val="left"/>
      <w:pPr>
        <w:ind w:left="1404" w:hanging="360"/>
      </w:pPr>
      <w:rPr>
        <w:rFonts w:hint="default"/>
        <w:lang w:eastAsia="en-US" w:bidi="ar-SA"/>
      </w:rPr>
    </w:lvl>
    <w:lvl w:ilvl="3" w:tplc="2160AE6E">
      <w:numFmt w:val="bullet"/>
      <w:lvlText w:val="•"/>
      <w:lvlJc w:val="left"/>
      <w:pPr>
        <w:ind w:left="1847" w:hanging="360"/>
      </w:pPr>
      <w:rPr>
        <w:rFonts w:hint="default"/>
        <w:lang w:eastAsia="en-US" w:bidi="ar-SA"/>
      </w:rPr>
    </w:lvl>
    <w:lvl w:ilvl="4" w:tplc="460EDA92">
      <w:numFmt w:val="bullet"/>
      <w:lvlText w:val="•"/>
      <w:lvlJc w:val="left"/>
      <w:pPr>
        <w:ind w:left="2289" w:hanging="360"/>
      </w:pPr>
      <w:rPr>
        <w:rFonts w:hint="default"/>
        <w:lang w:eastAsia="en-US" w:bidi="ar-SA"/>
      </w:rPr>
    </w:lvl>
    <w:lvl w:ilvl="5" w:tplc="B2CA6062">
      <w:numFmt w:val="bullet"/>
      <w:lvlText w:val="•"/>
      <w:lvlJc w:val="left"/>
      <w:pPr>
        <w:ind w:left="2731" w:hanging="360"/>
      </w:pPr>
      <w:rPr>
        <w:rFonts w:hint="default"/>
        <w:lang w:eastAsia="en-US" w:bidi="ar-SA"/>
      </w:rPr>
    </w:lvl>
    <w:lvl w:ilvl="6" w:tplc="27CE700E">
      <w:numFmt w:val="bullet"/>
      <w:lvlText w:val="•"/>
      <w:lvlJc w:val="left"/>
      <w:pPr>
        <w:ind w:left="3174" w:hanging="360"/>
      </w:pPr>
      <w:rPr>
        <w:rFonts w:hint="default"/>
        <w:lang w:eastAsia="en-US" w:bidi="ar-SA"/>
      </w:rPr>
    </w:lvl>
    <w:lvl w:ilvl="7" w:tplc="6562EF96">
      <w:numFmt w:val="bullet"/>
      <w:lvlText w:val="•"/>
      <w:lvlJc w:val="left"/>
      <w:pPr>
        <w:ind w:left="3616" w:hanging="360"/>
      </w:pPr>
      <w:rPr>
        <w:rFonts w:hint="default"/>
        <w:lang w:eastAsia="en-US" w:bidi="ar-SA"/>
      </w:rPr>
    </w:lvl>
    <w:lvl w:ilvl="8" w:tplc="095A4112">
      <w:numFmt w:val="bullet"/>
      <w:lvlText w:val="•"/>
      <w:lvlJc w:val="left"/>
      <w:pPr>
        <w:ind w:left="4058" w:hanging="360"/>
      </w:pPr>
      <w:rPr>
        <w:rFonts w:hint="default"/>
        <w:lang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s7A0MTE3NjczNzYwMjVU0lEKTi0uzszPAykwrAUAoE77RywAAAA="/>
  </w:docVars>
  <w:rsids>
    <w:rsidRoot w:val="00245775"/>
    <w:rsid w:val="000274BB"/>
    <w:rsid w:val="000D241D"/>
    <w:rsid w:val="00232F41"/>
    <w:rsid w:val="00245775"/>
    <w:rsid w:val="00245D80"/>
    <w:rsid w:val="00267D89"/>
    <w:rsid w:val="002B457B"/>
    <w:rsid w:val="003B688A"/>
    <w:rsid w:val="00422ABD"/>
    <w:rsid w:val="00442D82"/>
    <w:rsid w:val="004A1382"/>
    <w:rsid w:val="00810EF1"/>
    <w:rsid w:val="008E7CE7"/>
    <w:rsid w:val="00974FEF"/>
    <w:rsid w:val="00B644B9"/>
    <w:rsid w:val="00C30014"/>
    <w:rsid w:val="00E16CD5"/>
    <w:rsid w:val="00F21197"/>
    <w:rsid w:val="00FA7642"/>
    <w:rsid w:val="00FB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4"/>
      </o:rules>
    </o:shapelayout>
  </w:shapeDefaults>
  <w:decimalSymbol w:val="."/>
  <w:listSeparator w:val=","/>
  <w15:docId w15:val="{FA4AD003-8382-4812-86B7-2F63541D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5775"/>
    <w:rPr>
      <w:rFonts w:ascii="Times New Roman" w:eastAsia="Times New Roman" w:hAnsi="Times New Roman" w:cs="Times New Roman"/>
    </w:rPr>
  </w:style>
  <w:style w:type="paragraph" w:styleId="Heading1">
    <w:name w:val="heading 1"/>
    <w:basedOn w:val="Normal"/>
    <w:uiPriority w:val="1"/>
    <w:qFormat/>
    <w:rsid w:val="00245775"/>
    <w:pPr>
      <w:ind w:left="11" w:right="1103"/>
      <w:jc w:val="center"/>
      <w:outlineLvl w:val="0"/>
    </w:pPr>
    <w:rPr>
      <w:rFonts w:ascii="Arial" w:eastAsia="Arial" w:hAnsi="Arial" w:cs="Arial"/>
      <w:b/>
      <w:bCs/>
      <w:sz w:val="28"/>
      <w:szCs w:val="28"/>
    </w:rPr>
  </w:style>
  <w:style w:type="paragraph" w:styleId="Heading2">
    <w:name w:val="heading 2"/>
    <w:basedOn w:val="Normal"/>
    <w:uiPriority w:val="1"/>
    <w:qFormat/>
    <w:rsid w:val="00245775"/>
    <w:pPr>
      <w:ind w:left="15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5775"/>
  </w:style>
  <w:style w:type="paragraph" w:styleId="ListParagraph">
    <w:name w:val="List Paragraph"/>
    <w:basedOn w:val="Normal"/>
    <w:uiPriority w:val="1"/>
    <w:qFormat/>
    <w:rsid w:val="00245775"/>
    <w:pPr>
      <w:ind w:left="513" w:hanging="360"/>
      <w:jc w:val="both"/>
    </w:pPr>
  </w:style>
  <w:style w:type="paragraph" w:customStyle="1" w:styleId="TableParagraph">
    <w:name w:val="Table Paragraph"/>
    <w:basedOn w:val="Normal"/>
    <w:uiPriority w:val="1"/>
    <w:qFormat/>
    <w:rsid w:val="00245775"/>
  </w:style>
  <w:style w:type="paragraph" w:styleId="DocumentMap">
    <w:name w:val="Document Map"/>
    <w:basedOn w:val="Normal"/>
    <w:link w:val="DocumentMapChar"/>
    <w:uiPriority w:val="99"/>
    <w:semiHidden/>
    <w:unhideWhenUsed/>
    <w:rsid w:val="00FA7642"/>
    <w:rPr>
      <w:rFonts w:ascii="Tahoma" w:hAnsi="Tahoma" w:cs="Tahoma"/>
      <w:sz w:val="16"/>
      <w:szCs w:val="16"/>
    </w:rPr>
  </w:style>
  <w:style w:type="character" w:customStyle="1" w:styleId="DocumentMapChar">
    <w:name w:val="Document Map Char"/>
    <w:basedOn w:val="DefaultParagraphFont"/>
    <w:link w:val="DocumentMap"/>
    <w:uiPriority w:val="99"/>
    <w:semiHidden/>
    <w:rsid w:val="00FA7642"/>
    <w:rPr>
      <w:rFonts w:ascii="Tahoma" w:eastAsia="Times New Roman" w:hAnsi="Tahoma" w:cs="Tahoma"/>
      <w:sz w:val="16"/>
      <w:szCs w:val="16"/>
    </w:rPr>
  </w:style>
  <w:style w:type="character" w:styleId="Hyperlink">
    <w:name w:val="Hyperlink"/>
    <w:basedOn w:val="DefaultParagraphFont"/>
    <w:uiPriority w:val="99"/>
    <w:unhideWhenUsed/>
    <w:rsid w:val="00FA7642"/>
    <w:rPr>
      <w:color w:val="0000FF" w:themeColor="hyperlink"/>
      <w:u w:val="single"/>
    </w:rPr>
  </w:style>
  <w:style w:type="paragraph" w:styleId="BalloonText">
    <w:name w:val="Balloon Text"/>
    <w:basedOn w:val="Normal"/>
    <w:link w:val="BalloonTextChar"/>
    <w:uiPriority w:val="99"/>
    <w:semiHidden/>
    <w:unhideWhenUsed/>
    <w:rsid w:val="00C30014"/>
    <w:rPr>
      <w:rFonts w:ascii="Tahoma" w:hAnsi="Tahoma" w:cs="Tahoma"/>
      <w:sz w:val="16"/>
      <w:szCs w:val="16"/>
    </w:rPr>
  </w:style>
  <w:style w:type="character" w:customStyle="1" w:styleId="BalloonTextChar">
    <w:name w:val="Balloon Text Char"/>
    <w:basedOn w:val="DefaultParagraphFont"/>
    <w:link w:val="BalloonText"/>
    <w:uiPriority w:val="99"/>
    <w:semiHidden/>
    <w:rsid w:val="00C300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ithaokhoahoc@thanhdo.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FormatTCHH_v.doc</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FormatTCHH_v.doc</dc:title>
  <dc:creator>Viet Multimedia</dc:creator>
  <cp:lastModifiedBy>Windows User</cp:lastModifiedBy>
  <cp:revision>8</cp:revision>
  <dcterms:created xsi:type="dcterms:W3CDTF">2021-06-23T19:36:00Z</dcterms:created>
  <dcterms:modified xsi:type="dcterms:W3CDTF">2022-07-25T04:06:00Z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Creator">
    <vt:lpwstr>PScript5.dll Version 5.2</vt:lpwstr>
  </property>
  <property fmtid="{D5CDD505-2E9C-101B-9397-08002B2CF9AE}" pid="4" name="LastSaved">
    <vt:filetime>2021-06-08T00:00:00Z</vt:filetime>
  </property>
</Properties>
</file>